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B67985" w14:textId="3C8538FA" w:rsidR="00F650F7" w:rsidRPr="004276E4" w:rsidRDefault="00F650F7" w:rsidP="00F650F7">
      <w:pPr>
        <w:tabs>
          <w:tab w:val="left" w:pos="1979"/>
        </w:tabs>
        <w:spacing w:after="180" w:line="240" w:lineRule="auto"/>
        <w:jc w:val="left"/>
        <w:rPr>
          <w:rFonts w:ascii="Arial" w:hAnsi="Arial" w:cs="Arial"/>
          <w:b/>
          <w:bCs/>
          <w:lang w:val="en-US" w:eastAsia="en-US"/>
        </w:rPr>
      </w:pPr>
      <w:bookmarkStart w:id="0" w:name="OLE_LINK283"/>
      <w:r w:rsidRPr="00A20554">
        <w:rPr>
          <w:rFonts w:ascii="Arial" w:hAnsi="Arial" w:cs="Arial"/>
          <w:b/>
          <w:bCs/>
          <w:lang w:val="en-US" w:eastAsia="en-US"/>
        </w:rPr>
        <w:t>3GPP TSG-RAN WG2 Meeting #10</w:t>
      </w:r>
      <w:r>
        <w:rPr>
          <w:rFonts w:ascii="Arial" w:hAnsi="Arial" w:cs="Arial"/>
          <w:b/>
          <w:bCs/>
          <w:lang w:val="en-US" w:eastAsia="en-US"/>
        </w:rPr>
        <w:t>9</w:t>
      </w:r>
      <w:r w:rsidR="00632979">
        <w:rPr>
          <w:rFonts w:ascii="Arial" w:hAnsi="Arial" w:cs="Arial"/>
          <w:b/>
          <w:bCs/>
          <w:lang w:val="en-US" w:eastAsia="en-US"/>
        </w:rPr>
        <w:t>bis</w:t>
      </w:r>
      <w:r w:rsidR="005A6F15">
        <w:rPr>
          <w:rFonts w:ascii="Arial" w:hAnsi="Arial" w:cs="Arial"/>
          <w:b/>
          <w:bCs/>
          <w:lang w:val="en-US" w:eastAsia="en-US"/>
        </w:rPr>
        <w:t>-</w:t>
      </w:r>
      <w:r w:rsidR="005A6F15">
        <w:rPr>
          <w:rFonts w:ascii="Arial" w:hAnsi="Arial" w:cs="Arial" w:hint="eastAsia"/>
          <w:b/>
          <w:bCs/>
          <w:szCs w:val="24"/>
          <w:lang w:val="en-US"/>
        </w:rPr>
        <w:t>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A264BB" w:rsidRPr="00A264BB">
        <w:rPr>
          <w:rFonts w:ascii="Arial" w:hAnsi="Arial" w:cs="Arial"/>
          <w:b/>
          <w:bCs/>
          <w:lang w:val="en-US" w:eastAsia="en-US"/>
        </w:rPr>
        <w:t>R2-2002582</w:t>
      </w:r>
    </w:p>
    <w:bookmarkEnd w:id="0"/>
    <w:p w14:paraId="27CAEAD4" w14:textId="3F5BACD4" w:rsidR="00D92427" w:rsidRPr="00A20554" w:rsidRDefault="00F650F7" w:rsidP="00F650F7">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6B1111">
        <w:rPr>
          <w:rFonts w:ascii="Arial" w:hAnsi="Arial" w:cs="Arial"/>
          <w:b/>
          <w:bCs/>
          <w:lang w:val="en-US" w:eastAsia="en-US"/>
        </w:rPr>
        <w:t>20</w:t>
      </w:r>
      <w:r w:rsidR="00E03046" w:rsidRPr="009700A1">
        <w:rPr>
          <w:rFonts w:ascii="Arial" w:hAnsi="Arial" w:cs="Arial"/>
          <w:b/>
          <w:bCs/>
          <w:vertAlign w:val="superscript"/>
          <w:lang w:val="en-US" w:eastAsia="en-US"/>
        </w:rPr>
        <w:t>th</w:t>
      </w:r>
      <w:r w:rsidR="007929C9">
        <w:rPr>
          <w:rFonts w:ascii="Arial" w:hAnsi="Arial" w:cs="Arial"/>
          <w:b/>
          <w:bCs/>
          <w:lang w:val="en-US" w:eastAsia="en-US"/>
        </w:rPr>
        <w:t xml:space="preserve"> – </w:t>
      </w:r>
      <w:r w:rsidR="006B1111">
        <w:rPr>
          <w:rFonts w:ascii="Arial" w:hAnsi="Arial" w:cs="Arial"/>
          <w:b/>
          <w:bCs/>
          <w:lang w:val="en-US" w:eastAsia="en-US"/>
        </w:rPr>
        <w:t>30</w:t>
      </w:r>
      <w:r w:rsidR="007929C9" w:rsidRPr="006643DB">
        <w:rPr>
          <w:rFonts w:ascii="Arial" w:hAnsi="Arial" w:cs="Arial"/>
          <w:b/>
          <w:bCs/>
          <w:vertAlign w:val="superscript"/>
          <w:lang w:val="en-US" w:eastAsia="en-US"/>
        </w:rPr>
        <w:t>th</w:t>
      </w:r>
      <w:r w:rsidR="007929C9">
        <w:rPr>
          <w:rFonts w:ascii="Arial" w:hAnsi="Arial" w:cs="Arial"/>
          <w:b/>
          <w:bCs/>
          <w:lang w:val="en-US" w:eastAsia="en-US"/>
        </w:rPr>
        <w:t> </w:t>
      </w:r>
      <w:r w:rsidR="00E03046">
        <w:rPr>
          <w:rFonts w:ascii="Arial" w:hAnsi="Arial" w:cs="Arial"/>
          <w:b/>
          <w:bCs/>
          <w:lang w:val="en-US" w:eastAsia="en-US"/>
        </w:rPr>
        <w:t>Apr</w:t>
      </w:r>
      <w:r w:rsidR="00746B84">
        <w:rPr>
          <w:rFonts w:ascii="Arial" w:hAnsi="Arial" w:cs="Arial"/>
          <w:b/>
          <w:bCs/>
          <w:lang w:val="en-US" w:eastAsia="en-US"/>
        </w:rPr>
        <w:t>il</w:t>
      </w:r>
      <w:r w:rsidRPr="00755974">
        <w:rPr>
          <w:rFonts w:ascii="Arial" w:hAnsi="Arial" w:cs="Arial"/>
          <w:b/>
          <w:bCs/>
          <w:lang w:val="en-US" w:eastAsia="en-US"/>
        </w:rPr>
        <w:t xml:space="preserve"> 2020</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C507E5">
        <w:rPr>
          <w:rFonts w:ascii="Arial" w:hAnsi="Arial" w:cs="Arial"/>
          <w:b/>
          <w:bCs/>
          <w:lang w:val="en-US" w:eastAsia="en-US"/>
        </w:rPr>
        <w:tab/>
      </w:r>
      <w:r w:rsidR="00FC6FAE">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77777777" w:rsidR="00003169" w:rsidRPr="00003169" w:rsidRDefault="00003169"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Source: </w:t>
      </w:r>
      <w:r w:rsidRPr="00003169">
        <w:rPr>
          <w:rFonts w:ascii="Arial" w:hAnsi="Arial" w:cs="Arial"/>
          <w:b/>
          <w:bCs/>
          <w:lang w:val="en-US" w:eastAsia="en-US"/>
        </w:rPr>
        <w:tab/>
        <w:t xml:space="preserve">vivo </w:t>
      </w:r>
    </w:p>
    <w:p w14:paraId="4300D701" w14:textId="2456B0BF"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7E41E7" w:rsidRPr="007E41E7">
        <w:rPr>
          <w:rFonts w:ascii="Arial" w:hAnsi="Arial" w:cs="Arial"/>
          <w:b/>
          <w:bCs/>
          <w:lang w:val="en-US" w:eastAsia="en-US"/>
        </w:rPr>
        <w:t xml:space="preserve">Clarification on the LBT </w:t>
      </w:r>
      <w:r w:rsidR="00AC3E8E">
        <w:rPr>
          <w:rFonts w:ascii="Arial" w:hAnsi="Arial" w:cs="Arial"/>
          <w:b/>
          <w:bCs/>
          <w:lang w:val="en-US" w:eastAsia="en-US"/>
        </w:rPr>
        <w:t>F</w:t>
      </w:r>
      <w:r w:rsidR="007E41E7" w:rsidRPr="007E41E7">
        <w:rPr>
          <w:rFonts w:ascii="Arial" w:hAnsi="Arial" w:cs="Arial"/>
          <w:b/>
          <w:bCs/>
          <w:lang w:val="en-US" w:eastAsia="en-US"/>
        </w:rPr>
        <w:t xml:space="preserve">ailure </w:t>
      </w:r>
      <w:r w:rsidR="00AC3E8E">
        <w:rPr>
          <w:rFonts w:ascii="Arial" w:hAnsi="Arial" w:cs="Arial"/>
          <w:b/>
          <w:bCs/>
          <w:lang w:val="en-US" w:eastAsia="en-US"/>
        </w:rPr>
        <w:t>I</w:t>
      </w:r>
      <w:r w:rsidR="007E41E7" w:rsidRPr="007E41E7">
        <w:rPr>
          <w:rFonts w:ascii="Arial" w:hAnsi="Arial" w:cs="Arial"/>
          <w:b/>
          <w:bCs/>
          <w:lang w:val="en-US" w:eastAsia="en-US"/>
        </w:rPr>
        <w:t>ndication</w:t>
      </w:r>
    </w:p>
    <w:p w14:paraId="12450CE5" w14:textId="2E7E1CB9" w:rsidR="00656311" w:rsidRPr="00003169" w:rsidRDefault="00656311" w:rsidP="00595653">
      <w:pPr>
        <w:tabs>
          <w:tab w:val="left" w:pos="1979"/>
        </w:tabs>
        <w:spacing w:after="180" w:line="240" w:lineRule="auto"/>
        <w:jc w:val="left"/>
        <w:rPr>
          <w:rFonts w:ascii="Arial" w:hAnsi="Arial" w:cs="Arial"/>
          <w:b/>
          <w:bCs/>
          <w:lang w:val="en-US"/>
        </w:rPr>
      </w:pPr>
      <w:r w:rsidRPr="00003169">
        <w:rPr>
          <w:rFonts w:ascii="Arial" w:hAnsi="Arial" w:cs="Arial"/>
          <w:b/>
          <w:bCs/>
          <w:lang w:val="en-US" w:eastAsia="en-US"/>
        </w:rPr>
        <w:t>Agenda Item:</w:t>
      </w:r>
      <w:r w:rsidRPr="00003169">
        <w:rPr>
          <w:rFonts w:ascii="Arial" w:hAnsi="Arial" w:cs="Arial"/>
          <w:b/>
          <w:bCs/>
          <w:lang w:val="en-US" w:eastAsia="en-US"/>
        </w:rPr>
        <w:tab/>
      </w:r>
      <w:r w:rsidR="009F7742">
        <w:rPr>
          <w:rFonts w:ascii="Arial" w:hAnsi="Arial" w:cs="Arial"/>
          <w:b/>
          <w:bCs/>
          <w:lang w:val="en-US" w:eastAsia="en-US"/>
        </w:rPr>
        <w:t>6.2.2</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02E92BDA" w14:textId="6CB67CDA" w:rsidR="00081778" w:rsidRDefault="00BD2CEE" w:rsidP="00977BE8">
      <w:r>
        <w:t xml:space="preserve">In </w:t>
      </w:r>
      <w:r w:rsidR="0020276E">
        <w:t xml:space="preserve">the </w:t>
      </w:r>
      <w:r>
        <w:t>RAN2#108 meeting, RAN2 sent an LS</w:t>
      </w:r>
      <w:r w:rsidR="00A53F99">
        <w:t xml:space="preserve"> [1]</w:t>
      </w:r>
      <w:r>
        <w:t xml:space="preserve"> to RAN1 to ask the PHY to indicate the LBT failure indication for the consistent </w:t>
      </w:r>
      <w:r w:rsidR="00B802FF">
        <w:t xml:space="preserve">UL </w:t>
      </w:r>
      <w:r>
        <w:t>LBT failure detectio</w:t>
      </w:r>
      <w:r w:rsidR="007F0DA2">
        <w:t>n</w:t>
      </w:r>
      <w:r w:rsidR="00932F8B">
        <w:t>. In the reply LS</w:t>
      </w:r>
      <w:r w:rsidR="006918E2">
        <w:t xml:space="preserve"> [2]</w:t>
      </w:r>
      <w:r w:rsidR="00932F8B">
        <w:t xml:space="preserve"> from RAN1,</w:t>
      </w:r>
      <w:r w:rsidR="003F10B3">
        <w:t xml:space="preserve"> RAN1 considers that the LBT failure indication could also be used for other use cases </w:t>
      </w:r>
      <w:r w:rsidR="009C7015">
        <w:t xml:space="preserve">when </w:t>
      </w:r>
      <w:r w:rsidR="0088670D">
        <w:t>the consistent UL LBT failure detection</w:t>
      </w:r>
      <w:r w:rsidR="00ED14A6">
        <w:t xml:space="preserve"> (i.e. </w:t>
      </w:r>
      <w:r w:rsidR="004B4E75" w:rsidRPr="005406B1">
        <w:rPr>
          <w:rFonts w:eastAsia="Batang" w:cs="Arial"/>
          <w:i/>
          <w:iCs/>
          <w:lang w:val="en-US" w:eastAsia="en-US"/>
        </w:rPr>
        <w:t>lbt-FailureRecoveryConfig</w:t>
      </w:r>
      <w:r w:rsidR="00ED14A6">
        <w:t>)</w:t>
      </w:r>
      <w:r w:rsidR="0088670D">
        <w:t xml:space="preserve"> is not configured.</w:t>
      </w:r>
      <w:r w:rsidR="003C73E9">
        <w:t xml:space="preserve"> In this contribution, we discuss the detailed use cases for the uplink LBT failure indication</w:t>
      </w:r>
      <w:r w:rsidR="00BB487A">
        <w:t xml:space="preserve"> from the PHY</w:t>
      </w:r>
      <w:r w:rsidR="003D410B">
        <w:t>.</w:t>
      </w:r>
    </w:p>
    <w:p w14:paraId="6B332CC7" w14:textId="77777777" w:rsidR="00DA44DE" w:rsidRDefault="00DA44DE" w:rsidP="00DA44DE">
      <w:pPr>
        <w:pStyle w:val="1"/>
        <w:tabs>
          <w:tab w:val="left" w:pos="432"/>
        </w:tabs>
        <w:jc w:val="left"/>
      </w:pPr>
      <w:r>
        <w:rPr>
          <w:rFonts w:hint="eastAsia"/>
        </w:rPr>
        <w:t>Discussion</w:t>
      </w:r>
    </w:p>
    <w:p w14:paraId="7D082C35" w14:textId="2BD97642" w:rsidR="00B67973" w:rsidRDefault="004C3803" w:rsidP="00B67973">
      <w:pPr>
        <w:pStyle w:val="2"/>
        <w:keepLines w:val="0"/>
        <w:tabs>
          <w:tab w:val="clear" w:pos="1002"/>
          <w:tab w:val="num" w:pos="576"/>
        </w:tabs>
        <w:spacing w:line="240" w:lineRule="auto"/>
        <w:ind w:left="0" w:firstLine="0"/>
        <w:jc w:val="left"/>
      </w:pPr>
      <w:r>
        <w:rPr>
          <w:bCs/>
          <w:szCs w:val="22"/>
        </w:rPr>
        <w:t>LBT failure indication</w:t>
      </w:r>
    </w:p>
    <w:p w14:paraId="7E1DFBE5" w14:textId="3DA82A32" w:rsidR="009A2D27" w:rsidRDefault="009A1FA6" w:rsidP="009A2D27">
      <w:pPr>
        <w:rPr>
          <w:lang w:eastAsia="x-none"/>
        </w:rPr>
      </w:pPr>
      <w:r>
        <w:rPr>
          <w:lang w:eastAsia="x-none"/>
        </w:rPr>
        <w:t>According to the current RRC</w:t>
      </w:r>
      <w:r w:rsidR="00DF6302">
        <w:rPr>
          <w:lang w:eastAsia="x-none"/>
        </w:rPr>
        <w:t xml:space="preserve"> [3]</w:t>
      </w:r>
      <w:r>
        <w:rPr>
          <w:lang w:eastAsia="x-none"/>
        </w:rPr>
        <w:t xml:space="preserve"> and MAC</w:t>
      </w:r>
      <w:r w:rsidR="00DF6302">
        <w:rPr>
          <w:lang w:eastAsia="x-none"/>
        </w:rPr>
        <w:t xml:space="preserve"> [4]</w:t>
      </w:r>
      <w:r>
        <w:rPr>
          <w:lang w:eastAsia="x-none"/>
        </w:rPr>
        <w:t xml:space="preserve"> CRs for the NR-U WI,</w:t>
      </w:r>
      <w:r w:rsidR="00A77C56">
        <w:rPr>
          <w:lang w:eastAsia="x-none"/>
        </w:rPr>
        <w:t xml:space="preserve"> the </w:t>
      </w:r>
      <w:r w:rsidR="00E51669" w:rsidRPr="005406B1">
        <w:rPr>
          <w:rFonts w:eastAsia="Batang" w:cs="Arial"/>
          <w:i/>
          <w:iCs/>
          <w:lang w:val="en-US" w:eastAsia="en-US"/>
        </w:rPr>
        <w:t>lbt-FailureRecoveryConfig</w:t>
      </w:r>
      <w:r w:rsidR="00E51669">
        <w:rPr>
          <w:lang w:eastAsia="x-none"/>
        </w:rPr>
        <w:t xml:space="preserve"> </w:t>
      </w:r>
      <w:r w:rsidR="00A77C56">
        <w:rPr>
          <w:lang w:eastAsia="x-none"/>
        </w:rPr>
        <w:t>can be optionally configured for the UE.</w:t>
      </w:r>
      <w:r w:rsidR="00FA36F9">
        <w:rPr>
          <w:lang w:eastAsia="x-none"/>
        </w:rPr>
        <w:t xml:space="preserve"> </w:t>
      </w:r>
      <w:r w:rsidR="00CE1E51">
        <w:rPr>
          <w:lang w:eastAsia="x-none"/>
        </w:rPr>
        <w:t xml:space="preserve">From our understanding, the consistent UL LBT failure detection may not be configured when the operator knows that there is no potential </w:t>
      </w:r>
      <w:r w:rsidR="00DF2269">
        <w:rPr>
          <w:lang w:eastAsia="x-none"/>
        </w:rPr>
        <w:t>hidden</w:t>
      </w:r>
      <w:r w:rsidR="00CE1E51">
        <w:rPr>
          <w:lang w:eastAsia="x-none"/>
        </w:rPr>
        <w:t xml:space="preserve"> </w:t>
      </w:r>
      <w:r w:rsidR="00402E78">
        <w:rPr>
          <w:lang w:eastAsia="x-none"/>
        </w:rPr>
        <w:t xml:space="preserve">interfering </w:t>
      </w:r>
      <w:r w:rsidR="00CE1E51">
        <w:rPr>
          <w:lang w:eastAsia="x-none"/>
        </w:rPr>
        <w:t>node around the UE</w:t>
      </w:r>
      <w:r w:rsidR="00F10070">
        <w:rPr>
          <w:lang w:eastAsia="x-none"/>
        </w:rPr>
        <w:t xml:space="preserve">, or when the </w:t>
      </w:r>
      <w:r w:rsidR="00FF612A">
        <w:rPr>
          <w:lang w:eastAsia="x-none"/>
        </w:rPr>
        <w:t xml:space="preserve">unlicensed </w:t>
      </w:r>
      <w:r w:rsidR="00F10070">
        <w:rPr>
          <w:lang w:eastAsia="x-none"/>
        </w:rPr>
        <w:t>frequency is not congested</w:t>
      </w:r>
      <w:r w:rsidR="00DC2032">
        <w:rPr>
          <w:lang w:eastAsia="x-none"/>
        </w:rPr>
        <w:t xml:space="preserve"> at all</w:t>
      </w:r>
      <w:r w:rsidR="00186273">
        <w:rPr>
          <w:lang w:eastAsia="x-none"/>
        </w:rPr>
        <w:t>.</w:t>
      </w:r>
    </w:p>
    <w:p w14:paraId="7AC13B39" w14:textId="7F878791" w:rsidR="00AE1F89" w:rsidRPr="00072994" w:rsidRDefault="004B2949" w:rsidP="009A2D27">
      <w:pPr>
        <w:rPr>
          <w:b/>
          <w:lang w:eastAsia="x-none"/>
        </w:rPr>
      </w:pPr>
      <w:r>
        <w:rPr>
          <w:b/>
          <w:lang w:eastAsia="x-none"/>
        </w:rPr>
        <w:t>Observation</w:t>
      </w:r>
      <w:r w:rsidR="00AE1F89" w:rsidRPr="00072994">
        <w:rPr>
          <w:b/>
          <w:lang w:eastAsia="x-none"/>
        </w:rPr>
        <w:t xml:space="preserve"> 1: The </w:t>
      </w:r>
      <w:r w:rsidR="00191D92" w:rsidRPr="00072994">
        <w:rPr>
          <w:rFonts w:eastAsia="Batang" w:cs="Arial"/>
          <w:b/>
          <w:i/>
          <w:iCs/>
          <w:lang w:val="en-US" w:eastAsia="en-US"/>
        </w:rPr>
        <w:t>lbt-FailureRecoveryConfig</w:t>
      </w:r>
      <w:r w:rsidR="00191D92" w:rsidRPr="00072994">
        <w:rPr>
          <w:b/>
          <w:lang w:eastAsia="x-none"/>
        </w:rPr>
        <w:t xml:space="preserve"> is optionally for the unlicensed frequency.</w:t>
      </w:r>
    </w:p>
    <w:p w14:paraId="4462A2CB" w14:textId="6F94139A" w:rsidR="00BA3382" w:rsidRDefault="00D95E94" w:rsidP="00215D47">
      <w:pPr>
        <w:rPr>
          <w:lang w:eastAsia="x-none"/>
        </w:rPr>
      </w:pPr>
      <w:r>
        <w:rPr>
          <w:lang w:eastAsia="x-none"/>
        </w:rPr>
        <w:t>When the consistent UL LBT failure is not configured, according to the current MAC CR</w:t>
      </w:r>
      <w:r w:rsidR="00230FD3">
        <w:rPr>
          <w:lang w:eastAsia="x-none"/>
        </w:rPr>
        <w:t xml:space="preserve"> [4]</w:t>
      </w:r>
      <w:r>
        <w:rPr>
          <w:lang w:eastAsia="x-none"/>
        </w:rPr>
        <w:t xml:space="preserve"> for the NR-U</w:t>
      </w:r>
      <w:r w:rsidR="00FC0857">
        <w:rPr>
          <w:lang w:eastAsia="x-none"/>
        </w:rPr>
        <w:t xml:space="preserve"> and the MAC CR for the 2-step RACH</w:t>
      </w:r>
      <w:r w:rsidR="008E39C5">
        <w:rPr>
          <w:lang w:eastAsia="x-none"/>
        </w:rPr>
        <w:t xml:space="preserve">, the MAC </w:t>
      </w:r>
      <w:r w:rsidR="004954E5">
        <w:rPr>
          <w:lang w:eastAsia="x-none"/>
        </w:rPr>
        <w:t>may</w:t>
      </w:r>
      <w:r w:rsidR="008E39C5">
        <w:rPr>
          <w:lang w:eastAsia="x-none"/>
        </w:rPr>
        <w:t xml:space="preserve"> require the UL LBT failure indication for the following cases</w:t>
      </w:r>
      <w:r w:rsidR="0060571A">
        <w:rPr>
          <w:lang w:eastAsia="x-none"/>
        </w:rPr>
        <w:t>:</w:t>
      </w:r>
    </w:p>
    <w:p w14:paraId="2A7BDD35" w14:textId="35007614" w:rsidR="0060571A" w:rsidRPr="00E34471" w:rsidRDefault="00DA16C2" w:rsidP="007E294A">
      <w:pPr>
        <w:pStyle w:val="af6"/>
        <w:numPr>
          <w:ilvl w:val="0"/>
          <w:numId w:val="18"/>
        </w:numPr>
        <w:ind w:firstLineChars="0"/>
        <w:rPr>
          <w:sz w:val="22"/>
          <w:lang w:eastAsia="x-none"/>
        </w:rPr>
      </w:pPr>
      <w:r w:rsidRPr="00E34471">
        <w:rPr>
          <w:sz w:val="22"/>
          <w:lang w:eastAsia="x-none"/>
        </w:rPr>
        <w:t xml:space="preserve">Case 1: </w:t>
      </w:r>
      <w:r w:rsidR="00431C42" w:rsidRPr="00E34471">
        <w:rPr>
          <w:sz w:val="22"/>
          <w:lang w:eastAsia="x-none"/>
        </w:rPr>
        <w:t xml:space="preserve">Preamble </w:t>
      </w:r>
      <w:r w:rsidR="007E294A" w:rsidRPr="00E34471">
        <w:rPr>
          <w:sz w:val="22"/>
          <w:lang w:eastAsia="x-none"/>
        </w:rPr>
        <w:t>for both 2-step and 4-step RACH</w:t>
      </w:r>
    </w:p>
    <w:p w14:paraId="36B04DF7" w14:textId="7BCF5E3C" w:rsidR="00437664" w:rsidRPr="00E34471" w:rsidRDefault="000703DF" w:rsidP="007E294A">
      <w:pPr>
        <w:pStyle w:val="af6"/>
        <w:numPr>
          <w:ilvl w:val="0"/>
          <w:numId w:val="18"/>
        </w:numPr>
        <w:ind w:firstLineChars="0"/>
        <w:rPr>
          <w:sz w:val="22"/>
          <w:lang w:eastAsia="x-none"/>
        </w:rPr>
      </w:pPr>
      <w:r w:rsidRPr="00E34471">
        <w:rPr>
          <w:sz w:val="22"/>
          <w:lang w:eastAsia="x-none"/>
        </w:rPr>
        <w:t xml:space="preserve">Case 2: </w:t>
      </w:r>
      <w:r w:rsidR="005E1E4A" w:rsidRPr="00E34471">
        <w:rPr>
          <w:sz w:val="22"/>
          <w:lang w:eastAsia="x-none"/>
        </w:rPr>
        <w:t>SR</w:t>
      </w:r>
    </w:p>
    <w:p w14:paraId="5DF6C1AC" w14:textId="77C8B1C8" w:rsidR="00A93563" w:rsidRPr="00E34471" w:rsidRDefault="000703DF" w:rsidP="007E294A">
      <w:pPr>
        <w:pStyle w:val="af6"/>
        <w:numPr>
          <w:ilvl w:val="0"/>
          <w:numId w:val="18"/>
        </w:numPr>
        <w:ind w:firstLineChars="0"/>
        <w:rPr>
          <w:sz w:val="22"/>
          <w:lang w:eastAsia="x-none"/>
        </w:rPr>
      </w:pPr>
      <w:r w:rsidRPr="00E34471">
        <w:rPr>
          <w:sz w:val="22"/>
          <w:lang w:eastAsia="x-none"/>
        </w:rPr>
        <w:t xml:space="preserve">Case 3: </w:t>
      </w:r>
      <w:r w:rsidR="00A93563" w:rsidRPr="00E34471">
        <w:rPr>
          <w:sz w:val="22"/>
          <w:lang w:eastAsia="x-none"/>
        </w:rPr>
        <w:t>PUSCH for configured grant</w:t>
      </w:r>
    </w:p>
    <w:p w14:paraId="604579DA" w14:textId="1CD1E906" w:rsidR="00392BF7" w:rsidRPr="00E34471" w:rsidRDefault="000703DF" w:rsidP="007E294A">
      <w:pPr>
        <w:pStyle w:val="af6"/>
        <w:numPr>
          <w:ilvl w:val="0"/>
          <w:numId w:val="18"/>
        </w:numPr>
        <w:ind w:firstLineChars="0"/>
        <w:rPr>
          <w:sz w:val="22"/>
          <w:lang w:eastAsia="x-none"/>
        </w:rPr>
      </w:pPr>
      <w:r w:rsidRPr="00E34471">
        <w:rPr>
          <w:sz w:val="22"/>
          <w:lang w:eastAsia="x-none"/>
        </w:rPr>
        <w:t xml:space="preserve">Case 4: </w:t>
      </w:r>
      <w:r w:rsidR="00392BF7" w:rsidRPr="00E34471">
        <w:rPr>
          <w:sz w:val="22"/>
          <w:lang w:eastAsia="x-none"/>
        </w:rPr>
        <w:t>PUSCH for multi-TTI dynamic grant</w:t>
      </w:r>
    </w:p>
    <w:p w14:paraId="1CA2C8E6" w14:textId="3BE553DC" w:rsidR="001D2C6A" w:rsidRPr="00E34471" w:rsidRDefault="000703DF" w:rsidP="0020276E">
      <w:pPr>
        <w:pStyle w:val="af6"/>
        <w:numPr>
          <w:ilvl w:val="0"/>
          <w:numId w:val="18"/>
        </w:numPr>
        <w:spacing w:after="120"/>
        <w:ind w:left="714" w:firstLineChars="0" w:hanging="357"/>
        <w:rPr>
          <w:sz w:val="22"/>
          <w:lang w:eastAsia="x-none"/>
        </w:rPr>
      </w:pPr>
      <w:r w:rsidRPr="00E34471">
        <w:rPr>
          <w:sz w:val="22"/>
          <w:lang w:eastAsia="x-none"/>
        </w:rPr>
        <w:t xml:space="preserve">Case 5: </w:t>
      </w:r>
      <w:r w:rsidR="001D2C6A" w:rsidRPr="00E34471">
        <w:rPr>
          <w:sz w:val="22"/>
          <w:lang w:eastAsia="x-none"/>
        </w:rPr>
        <w:t>PUSCH including BSR/PHR</w:t>
      </w:r>
    </w:p>
    <w:p w14:paraId="0F8198AD" w14:textId="626F4EA8" w:rsidR="00BE3C3D" w:rsidRDefault="005C4B2E" w:rsidP="00215D47">
      <w:pPr>
        <w:rPr>
          <w:lang w:eastAsia="ko-KR"/>
        </w:rPr>
      </w:pPr>
      <w:r>
        <w:rPr>
          <w:lang w:eastAsia="x-none"/>
        </w:rPr>
        <w:t>According to the MAC CR</w:t>
      </w:r>
      <w:r w:rsidR="00C666AB">
        <w:rPr>
          <w:lang w:eastAsia="x-none"/>
        </w:rPr>
        <w:t xml:space="preserve"> [4]</w:t>
      </w:r>
      <w:r w:rsidR="00B10E1D">
        <w:rPr>
          <w:lang w:eastAsia="x-none"/>
        </w:rPr>
        <w:t xml:space="preserve"> of the NR-U as quoted below, the </w:t>
      </w:r>
      <w:r w:rsidR="007914EF">
        <w:rPr>
          <w:lang w:eastAsia="ko-KR"/>
        </w:rPr>
        <w:t xml:space="preserve">LBT failure indication is required when the actions </w:t>
      </w:r>
      <w:r w:rsidR="002E04D2">
        <w:rPr>
          <w:lang w:eastAsia="ko-KR"/>
        </w:rPr>
        <w:t>are</w:t>
      </w:r>
      <w:r w:rsidR="007914EF">
        <w:rPr>
          <w:lang w:eastAsia="ko-KR"/>
        </w:rPr>
        <w:t xml:space="preserve"> related to "is transmitted" and "transmission is performed"</w:t>
      </w:r>
      <w:r w:rsidR="00BE3C3D">
        <w:rPr>
          <w:lang w:eastAsia="ko-KR"/>
        </w:rPr>
        <w:t>.</w:t>
      </w:r>
    </w:p>
    <w:tbl>
      <w:tblPr>
        <w:tblStyle w:val="ac"/>
        <w:tblW w:w="0" w:type="auto"/>
        <w:tblLook w:val="04A0" w:firstRow="1" w:lastRow="0" w:firstColumn="1" w:lastColumn="0" w:noHBand="0" w:noVBand="1"/>
      </w:tblPr>
      <w:tblGrid>
        <w:gridCol w:w="9855"/>
      </w:tblGrid>
      <w:tr w:rsidR="00826663" w14:paraId="53368F93" w14:textId="77777777" w:rsidTr="00826663">
        <w:tc>
          <w:tcPr>
            <w:tcW w:w="9855" w:type="dxa"/>
          </w:tcPr>
          <w:p w14:paraId="449C7D3C" w14:textId="77777777" w:rsidR="00826663" w:rsidRDefault="00826663" w:rsidP="002D289C">
            <w:pPr>
              <w:pStyle w:val="3"/>
              <w:numPr>
                <w:ilvl w:val="0"/>
                <w:numId w:val="0"/>
              </w:numPr>
              <w:ind w:left="720" w:hanging="720"/>
              <w:rPr>
                <w:lang w:eastAsia="ko-KR"/>
              </w:rPr>
            </w:pPr>
            <w:r>
              <w:rPr>
                <w:lang w:eastAsia="ko-KR"/>
              </w:rPr>
              <w:lastRenderedPageBreak/>
              <w:t>5.X.1 General</w:t>
            </w:r>
          </w:p>
          <w:p w14:paraId="20F0DC0D" w14:textId="57FB1B8C" w:rsidR="00826663" w:rsidRDefault="00826663" w:rsidP="00215D47">
            <w:pPr>
              <w:rPr>
                <w:lang w:eastAsia="ko-KR"/>
              </w:rPr>
            </w:pPr>
            <w:bookmarkStart w:id="2" w:name="_Hlk34406640"/>
            <w:r>
              <w:rPr>
                <w:lang w:eastAsia="ko-KR"/>
              </w:rPr>
              <w:t xml:space="preserve">The lower layer may perform an LBT procedure, see </w:t>
            </w:r>
            <w:r w:rsidRPr="00D21B54">
              <w:t>TS </w:t>
            </w:r>
            <w:r>
              <w:t>37</w:t>
            </w:r>
            <w:r w:rsidRPr="00D21B54">
              <w:t>.</w:t>
            </w:r>
            <w:r>
              <w:t>213</w:t>
            </w:r>
            <w:r w:rsidRPr="00D21B54">
              <w:t> [</w:t>
            </w:r>
            <w:r>
              <w:t>XX</w:t>
            </w:r>
            <w:r w:rsidRPr="00D21B54">
              <w:t>]</w:t>
            </w:r>
            <w:r>
              <w:rPr>
                <w:lang w:eastAsia="ko-KR"/>
              </w:rPr>
              <w:t xml:space="preserve">, according to which a transmission is not performed if the channel is identified as being occupied. </w:t>
            </w:r>
            <w:r w:rsidRPr="003D331B">
              <w:rPr>
                <w:lang w:eastAsia="ko-KR"/>
              </w:rPr>
              <w:t xml:space="preserve">When </w:t>
            </w:r>
            <w:r>
              <w:rPr>
                <w:lang w:eastAsia="ko-KR"/>
              </w:rPr>
              <w:t>lower</w:t>
            </w:r>
            <w:r w:rsidRPr="003D331B">
              <w:rPr>
                <w:lang w:eastAsia="ko-KR"/>
              </w:rPr>
              <w:t xml:space="preserve"> layer performs </w:t>
            </w:r>
            <w:r>
              <w:rPr>
                <w:lang w:eastAsia="ko-KR"/>
              </w:rPr>
              <w:t xml:space="preserve">an </w:t>
            </w:r>
            <w:r w:rsidRPr="003D331B">
              <w:rPr>
                <w:lang w:eastAsia="ko-KR"/>
              </w:rPr>
              <w:t xml:space="preserve">LBT </w:t>
            </w:r>
            <w:r>
              <w:rPr>
                <w:lang w:eastAsia="ko-KR"/>
              </w:rPr>
              <w:t xml:space="preserve">procedure </w:t>
            </w:r>
            <w:r w:rsidRPr="003D331B">
              <w:rPr>
                <w:lang w:eastAsia="ko-KR"/>
              </w:rPr>
              <w:t>before a transmission</w:t>
            </w:r>
            <w:r>
              <w:rPr>
                <w:lang w:eastAsia="ko-KR"/>
              </w:rPr>
              <w:t xml:space="preserve"> and the transmission is not performed,</w:t>
            </w:r>
            <w:r w:rsidRPr="003D331B">
              <w:rPr>
                <w:lang w:eastAsia="ko-KR"/>
              </w:rPr>
              <w:t xml:space="preserve"> </w:t>
            </w:r>
            <w:r>
              <w:rPr>
                <w:lang w:eastAsia="ko-KR"/>
              </w:rPr>
              <w:t xml:space="preserve">an </w:t>
            </w:r>
            <w:r w:rsidRPr="003D331B">
              <w:rPr>
                <w:lang w:eastAsia="ko-KR"/>
              </w:rPr>
              <w:t>LBT failure indication is sent to the MAC entity</w:t>
            </w:r>
            <w:bookmarkStart w:id="3" w:name="_Hlk19108061"/>
            <w:r>
              <w:rPr>
                <w:lang w:eastAsia="ko-KR"/>
              </w:rPr>
              <w:t xml:space="preserve"> from lower layers.</w:t>
            </w:r>
            <w:bookmarkEnd w:id="3"/>
            <w:r>
              <w:rPr>
                <w:lang w:eastAsia="ko-KR"/>
              </w:rPr>
              <w:t xml:space="preserve"> </w:t>
            </w:r>
            <w:bookmarkStart w:id="4" w:name="_Hlk23463542"/>
            <w:r w:rsidRPr="00004C48">
              <w:rPr>
                <w:highlight w:val="yellow"/>
                <w:lang w:eastAsia="ko-KR"/>
              </w:rPr>
              <w:t xml:space="preserve">Unless otherwise specified, when LBT procedure is performed, actions related to "is transmitted" and "transmission is performed" shall not be performed if </w:t>
            </w:r>
            <w:r w:rsidRPr="00004C48">
              <w:rPr>
                <w:highlight w:val="green"/>
                <w:lang w:eastAsia="ko-KR"/>
              </w:rPr>
              <w:t xml:space="preserve">an LBT failure indication </w:t>
            </w:r>
            <w:r w:rsidRPr="00004C48">
              <w:rPr>
                <w:highlight w:val="yellow"/>
                <w:lang w:eastAsia="ko-KR"/>
              </w:rPr>
              <w:t>is received from lower layers.</w:t>
            </w:r>
            <w:bookmarkEnd w:id="2"/>
            <w:bookmarkEnd w:id="4"/>
          </w:p>
        </w:tc>
      </w:tr>
    </w:tbl>
    <w:p w14:paraId="2BA378F6" w14:textId="20619973" w:rsidR="00D95E94" w:rsidRDefault="007E24B3" w:rsidP="00430578">
      <w:pPr>
        <w:spacing w:before="120"/>
        <w:rPr>
          <w:lang w:eastAsia="x-none"/>
        </w:rPr>
      </w:pPr>
      <w:r>
        <w:rPr>
          <w:lang w:eastAsia="x-none"/>
        </w:rPr>
        <w:t xml:space="preserve">Then we consider that the </w:t>
      </w:r>
      <w:r w:rsidR="00BE60B4">
        <w:rPr>
          <w:lang w:eastAsia="x-none"/>
        </w:rPr>
        <w:t>indication could be i</w:t>
      </w:r>
      <w:r w:rsidR="00E2155C">
        <w:rPr>
          <w:lang w:eastAsia="x-none"/>
        </w:rPr>
        <w:t>mplemented in the following ways</w:t>
      </w:r>
      <w:r w:rsidR="00BE60B4">
        <w:rPr>
          <w:lang w:eastAsia="x-none"/>
        </w:rPr>
        <w:t>:</w:t>
      </w:r>
    </w:p>
    <w:p w14:paraId="2D584C7E" w14:textId="61CD64BC" w:rsidR="00BE60B4" w:rsidRPr="00373695" w:rsidRDefault="00BE60B4" w:rsidP="00541DFE">
      <w:pPr>
        <w:pStyle w:val="af6"/>
        <w:numPr>
          <w:ilvl w:val="0"/>
          <w:numId w:val="19"/>
        </w:numPr>
        <w:ind w:left="714" w:firstLineChars="0" w:hanging="357"/>
        <w:jc w:val="both"/>
        <w:rPr>
          <w:sz w:val="22"/>
          <w:lang w:eastAsia="x-none"/>
        </w:rPr>
      </w:pPr>
      <w:r w:rsidRPr="00373695">
        <w:rPr>
          <w:sz w:val="22"/>
          <w:lang w:eastAsia="x-none"/>
        </w:rPr>
        <w:t xml:space="preserve">Option 1: </w:t>
      </w:r>
      <w:r w:rsidR="00226E72" w:rsidRPr="00373695">
        <w:rPr>
          <w:sz w:val="22"/>
          <w:lang w:eastAsia="x-none"/>
        </w:rPr>
        <w:t xml:space="preserve">The LBT failure indication is indicated regardless of the </w:t>
      </w:r>
      <w:r w:rsidR="00A20EFA" w:rsidRPr="00373695">
        <w:rPr>
          <w:rFonts w:eastAsia="Batang" w:cs="Arial"/>
          <w:i/>
          <w:iCs/>
          <w:sz w:val="22"/>
          <w:lang w:val="en-US"/>
        </w:rPr>
        <w:t>lbt-FailureRecoveryConfig</w:t>
      </w:r>
      <w:r w:rsidR="00A20EFA" w:rsidRPr="00373695">
        <w:rPr>
          <w:sz w:val="22"/>
          <w:lang w:eastAsia="x-none"/>
        </w:rPr>
        <w:t xml:space="preserve"> </w:t>
      </w:r>
      <w:r w:rsidR="00226E72" w:rsidRPr="00373695">
        <w:rPr>
          <w:sz w:val="22"/>
          <w:lang w:eastAsia="x-none"/>
        </w:rPr>
        <w:t>configuration</w:t>
      </w:r>
      <w:r w:rsidR="00A20EFA" w:rsidRPr="00373695">
        <w:rPr>
          <w:sz w:val="22"/>
          <w:lang w:eastAsia="x-none"/>
        </w:rPr>
        <w:t>.</w:t>
      </w:r>
    </w:p>
    <w:p w14:paraId="244AB265" w14:textId="40F4F53C" w:rsidR="007E24B3" w:rsidRPr="00373695" w:rsidRDefault="00AC56AD" w:rsidP="00541DFE">
      <w:pPr>
        <w:pStyle w:val="af6"/>
        <w:numPr>
          <w:ilvl w:val="0"/>
          <w:numId w:val="19"/>
        </w:numPr>
        <w:ind w:left="714" w:firstLineChars="0" w:hanging="357"/>
        <w:jc w:val="both"/>
        <w:rPr>
          <w:sz w:val="22"/>
          <w:lang w:eastAsia="x-none"/>
        </w:rPr>
      </w:pPr>
      <w:r w:rsidRPr="00373695">
        <w:rPr>
          <w:sz w:val="22"/>
          <w:lang w:eastAsia="x-none"/>
        </w:rPr>
        <w:t>Option 2</w:t>
      </w:r>
      <w:r w:rsidR="006467FD" w:rsidRPr="00373695">
        <w:rPr>
          <w:sz w:val="22"/>
          <w:lang w:eastAsia="x-none"/>
        </w:rPr>
        <w:t>:</w:t>
      </w:r>
      <w:r w:rsidR="005167AD" w:rsidRPr="00373695">
        <w:rPr>
          <w:sz w:val="22"/>
          <w:lang w:eastAsia="x-none"/>
        </w:rPr>
        <w:t xml:space="preserve"> </w:t>
      </w:r>
      <w:r w:rsidR="00861111" w:rsidRPr="00373695">
        <w:rPr>
          <w:sz w:val="22"/>
          <w:lang w:eastAsia="x-none"/>
        </w:rPr>
        <w:t xml:space="preserve">When the </w:t>
      </w:r>
      <w:r w:rsidR="00861111" w:rsidRPr="00373695">
        <w:rPr>
          <w:rFonts w:eastAsia="Batang" w:cs="Arial"/>
          <w:i/>
          <w:iCs/>
          <w:sz w:val="22"/>
          <w:lang w:val="en-US"/>
        </w:rPr>
        <w:t>lbt-FailureRecoveryConfig</w:t>
      </w:r>
      <w:r w:rsidR="00861111" w:rsidRPr="00373695">
        <w:rPr>
          <w:rFonts w:eastAsia="Batang" w:cs="Arial"/>
          <w:iCs/>
          <w:sz w:val="22"/>
          <w:lang w:val="en-US"/>
        </w:rPr>
        <w:t xml:space="preserve"> is not configured, the LBT failure indication is </w:t>
      </w:r>
      <w:r w:rsidR="00F50F64" w:rsidRPr="00373695">
        <w:rPr>
          <w:rFonts w:eastAsia="Batang" w:cs="Arial"/>
          <w:iCs/>
          <w:sz w:val="22"/>
          <w:lang w:val="en-US"/>
        </w:rPr>
        <w:t>provided</w:t>
      </w:r>
      <w:r w:rsidR="00861111" w:rsidRPr="00373695">
        <w:rPr>
          <w:rFonts w:eastAsia="Batang" w:cs="Arial"/>
          <w:iCs/>
          <w:sz w:val="22"/>
          <w:lang w:val="en-US"/>
        </w:rPr>
        <w:t xml:space="preserve"> for </w:t>
      </w:r>
      <w:r w:rsidR="0007336D" w:rsidRPr="00373695">
        <w:rPr>
          <w:rFonts w:eastAsia="Batang" w:cs="Arial"/>
          <w:iCs/>
          <w:sz w:val="22"/>
          <w:lang w:val="en-US"/>
        </w:rPr>
        <w:t>specific uses cases as listed above</w:t>
      </w:r>
    </w:p>
    <w:p w14:paraId="30A7B4C5" w14:textId="3EF64A19" w:rsidR="00562AF5" w:rsidRDefault="00773365" w:rsidP="00541DFE">
      <w:pPr>
        <w:spacing w:before="120"/>
        <w:rPr>
          <w:rFonts w:eastAsia="Batang" w:cs="Arial"/>
          <w:iCs/>
          <w:lang w:val="en-US" w:eastAsia="en-US"/>
        </w:rPr>
      </w:pPr>
      <w:r>
        <w:rPr>
          <w:lang w:eastAsia="x-none"/>
        </w:rPr>
        <w:t>Option 1 would be simpler from the specification point of view</w:t>
      </w:r>
      <w:r w:rsidR="006C283B">
        <w:rPr>
          <w:lang w:eastAsia="x-none"/>
        </w:rPr>
        <w:t>, as the LBT failure indication would be requi</w:t>
      </w:r>
      <w:r w:rsidR="00BA1750">
        <w:rPr>
          <w:lang w:eastAsia="x-none"/>
        </w:rPr>
        <w:t>red for all unlicensed frequencies</w:t>
      </w:r>
      <w:r w:rsidR="0037338A">
        <w:rPr>
          <w:lang w:eastAsia="x-none"/>
        </w:rPr>
        <w:t xml:space="preserve">. </w:t>
      </w:r>
      <w:r w:rsidR="005F5E15">
        <w:rPr>
          <w:lang w:eastAsia="x-none"/>
        </w:rPr>
        <w:t>However for the SRS-only SCell</w:t>
      </w:r>
      <w:r w:rsidR="00B620F0">
        <w:rPr>
          <w:lang w:eastAsia="x-none"/>
        </w:rPr>
        <w:t xml:space="preserve">, the </w:t>
      </w:r>
      <w:r w:rsidR="009C73F0">
        <w:rPr>
          <w:lang w:eastAsia="x-none"/>
        </w:rPr>
        <w:t>MAC does not need the LBT failure indication at all</w:t>
      </w:r>
      <w:r w:rsidR="00A611B4">
        <w:rPr>
          <w:lang w:eastAsia="x-none"/>
        </w:rPr>
        <w:t xml:space="preserve">, </w:t>
      </w:r>
      <w:r w:rsidR="00814469">
        <w:rPr>
          <w:lang w:eastAsia="x-none"/>
        </w:rPr>
        <w:t xml:space="preserve">and </w:t>
      </w:r>
      <w:r w:rsidR="00A611B4">
        <w:rPr>
          <w:lang w:eastAsia="x-none"/>
        </w:rPr>
        <w:t xml:space="preserve">then the PHY does not have to provide the </w:t>
      </w:r>
      <w:r w:rsidR="008E2D84">
        <w:rPr>
          <w:lang w:eastAsia="x-none"/>
        </w:rPr>
        <w:t>LBT failure indication at all</w:t>
      </w:r>
      <w:r w:rsidR="00F6561A">
        <w:rPr>
          <w:lang w:eastAsia="x-none"/>
        </w:rPr>
        <w:t xml:space="preserve"> for the SRS-only SCell</w:t>
      </w:r>
      <w:r w:rsidR="00EF166B">
        <w:rPr>
          <w:lang w:eastAsia="x-none"/>
        </w:rPr>
        <w:t xml:space="preserve">. Here we consider that RAN2 can list the </w:t>
      </w:r>
      <w:r w:rsidR="00EF166B" w:rsidRPr="000B17C5">
        <w:rPr>
          <w:lang w:eastAsia="x-none"/>
        </w:rPr>
        <w:t xml:space="preserve">use cases for the LBT failure indication when the the </w:t>
      </w:r>
      <w:r w:rsidR="00EF166B" w:rsidRPr="000B17C5">
        <w:rPr>
          <w:rFonts w:eastAsia="Batang" w:cs="Arial"/>
          <w:i/>
          <w:iCs/>
          <w:lang w:val="en-US" w:eastAsia="en-US"/>
        </w:rPr>
        <w:t>lbt-FailureRecoveryConfig</w:t>
      </w:r>
      <w:r w:rsidR="00EF166B" w:rsidRPr="000B17C5">
        <w:rPr>
          <w:rFonts w:eastAsia="Batang" w:cs="Arial"/>
          <w:iCs/>
          <w:lang w:val="en-US" w:eastAsia="en-US"/>
        </w:rPr>
        <w:t xml:space="preserve"> is not configured</w:t>
      </w:r>
      <w:r w:rsidR="000B17C5">
        <w:rPr>
          <w:rFonts w:eastAsia="Batang" w:cs="Arial"/>
          <w:iCs/>
          <w:lang w:val="en-US" w:eastAsia="en-US"/>
        </w:rPr>
        <w:t>, and whether to adopt Option 1 or Option 2 can be up to RAN1 to decide.</w:t>
      </w:r>
    </w:p>
    <w:p w14:paraId="729E415C" w14:textId="42BAEB5C" w:rsidR="00962FDD" w:rsidRPr="00956AC8" w:rsidRDefault="00962FDD" w:rsidP="00EF166B">
      <w:pPr>
        <w:rPr>
          <w:b/>
          <w:lang w:eastAsia="x-none"/>
        </w:rPr>
      </w:pPr>
      <w:r w:rsidRPr="00956AC8">
        <w:rPr>
          <w:rFonts w:eastAsia="Batang" w:cs="Arial"/>
          <w:b/>
          <w:iCs/>
          <w:lang w:val="en-US" w:eastAsia="en-US"/>
        </w:rPr>
        <w:t>Observation</w:t>
      </w:r>
      <w:r w:rsidR="00956AC8">
        <w:rPr>
          <w:rFonts w:eastAsia="Batang" w:cs="Arial"/>
          <w:b/>
          <w:iCs/>
          <w:lang w:val="en-US" w:eastAsia="en-US"/>
        </w:rPr>
        <w:t xml:space="preserve"> 2</w:t>
      </w:r>
      <w:r w:rsidRPr="00956AC8">
        <w:rPr>
          <w:rFonts w:eastAsia="Batang" w:cs="Arial"/>
          <w:b/>
          <w:iCs/>
          <w:lang w:val="en-US" w:eastAsia="en-US"/>
        </w:rPr>
        <w:t xml:space="preserve">: Whether the LBT failure indication is used regardless of the </w:t>
      </w:r>
      <w:r w:rsidRPr="00956AC8">
        <w:rPr>
          <w:rFonts w:eastAsia="Batang" w:cs="Arial"/>
          <w:b/>
          <w:i/>
          <w:iCs/>
          <w:lang w:val="en-US" w:eastAsia="en-US"/>
        </w:rPr>
        <w:t>lbt-FailureRecoveryConfig</w:t>
      </w:r>
      <w:r w:rsidRPr="00956AC8">
        <w:rPr>
          <w:rFonts w:eastAsia="Batang" w:cs="Arial"/>
          <w:b/>
          <w:iCs/>
          <w:lang w:val="en-US" w:eastAsia="en-US"/>
        </w:rPr>
        <w:t xml:space="preserve"> or for specific use cases can be up to RAN1 decision.</w:t>
      </w:r>
    </w:p>
    <w:p w14:paraId="48C791AB" w14:textId="54A782F8" w:rsidR="001060B8" w:rsidRPr="00161384" w:rsidRDefault="002D0627" w:rsidP="00215D47">
      <w:pPr>
        <w:rPr>
          <w:rFonts w:eastAsia="Batang" w:cs="Arial"/>
          <w:b/>
          <w:iCs/>
          <w:lang w:val="en-US" w:eastAsia="en-US"/>
        </w:rPr>
      </w:pPr>
      <w:r>
        <w:rPr>
          <w:b/>
          <w:lang w:eastAsia="x-none"/>
        </w:rPr>
        <w:t>Proposal</w:t>
      </w:r>
      <w:r w:rsidR="001060B8" w:rsidRPr="00161384">
        <w:rPr>
          <w:b/>
          <w:lang w:eastAsia="x-none"/>
        </w:rPr>
        <w:t xml:space="preserve">: </w:t>
      </w:r>
      <w:r w:rsidR="00D066D4" w:rsidRPr="00161384">
        <w:rPr>
          <w:b/>
          <w:lang w:eastAsia="x-none"/>
        </w:rPr>
        <w:t xml:space="preserve">When the </w:t>
      </w:r>
      <w:r w:rsidR="00D066D4" w:rsidRPr="00161384">
        <w:rPr>
          <w:rFonts w:eastAsia="Batang" w:cs="Arial"/>
          <w:b/>
          <w:i/>
          <w:iCs/>
          <w:lang w:val="en-US" w:eastAsia="en-US"/>
        </w:rPr>
        <w:t>lbt-FailureRecoveryConfig</w:t>
      </w:r>
      <w:r w:rsidR="00D066D4" w:rsidRPr="00161384">
        <w:rPr>
          <w:rFonts w:eastAsia="Batang" w:cs="Arial"/>
          <w:b/>
          <w:iCs/>
          <w:lang w:val="en-US" w:eastAsia="en-US"/>
        </w:rPr>
        <w:t xml:space="preserve"> is not configured, the LBT failure indication </w:t>
      </w:r>
      <w:r w:rsidR="00CC0BF2">
        <w:rPr>
          <w:rFonts w:eastAsia="Batang" w:cs="Arial"/>
          <w:b/>
          <w:iCs/>
          <w:lang w:val="en-US" w:eastAsia="en-US"/>
        </w:rPr>
        <w:t xml:space="preserve">is </w:t>
      </w:r>
      <w:r w:rsidR="00D923EF" w:rsidRPr="00161384">
        <w:rPr>
          <w:rFonts w:eastAsia="Batang" w:cs="Arial"/>
          <w:b/>
          <w:iCs/>
          <w:lang w:val="en-US" w:eastAsia="en-US"/>
        </w:rPr>
        <w:t>need</w:t>
      </w:r>
      <w:r w:rsidR="00CC0BF2">
        <w:rPr>
          <w:rFonts w:eastAsia="Batang" w:cs="Arial"/>
          <w:b/>
          <w:iCs/>
          <w:lang w:val="en-US" w:eastAsia="en-US"/>
        </w:rPr>
        <w:t>ed</w:t>
      </w:r>
      <w:r w:rsidR="00D066D4" w:rsidRPr="00161384">
        <w:rPr>
          <w:rFonts w:eastAsia="Batang" w:cs="Arial"/>
          <w:b/>
          <w:iCs/>
          <w:lang w:val="en-US" w:eastAsia="en-US"/>
        </w:rPr>
        <w:t xml:space="preserve"> for </w:t>
      </w:r>
      <w:r w:rsidR="00D923EF" w:rsidRPr="00161384">
        <w:rPr>
          <w:rFonts w:eastAsia="Batang" w:cs="Arial"/>
          <w:b/>
          <w:iCs/>
          <w:lang w:val="en-US" w:eastAsia="en-US"/>
        </w:rPr>
        <w:t>the following cases:</w:t>
      </w:r>
    </w:p>
    <w:p w14:paraId="22256DC8" w14:textId="77777777" w:rsidR="007F103E" w:rsidRPr="00AC257B" w:rsidRDefault="007F103E" w:rsidP="007F103E">
      <w:pPr>
        <w:pStyle w:val="af6"/>
        <w:numPr>
          <w:ilvl w:val="0"/>
          <w:numId w:val="18"/>
        </w:numPr>
        <w:ind w:firstLineChars="0"/>
        <w:rPr>
          <w:b/>
          <w:sz w:val="22"/>
          <w:lang w:eastAsia="x-none"/>
        </w:rPr>
      </w:pPr>
      <w:r w:rsidRPr="00AC257B">
        <w:rPr>
          <w:b/>
          <w:sz w:val="22"/>
          <w:lang w:eastAsia="x-none"/>
        </w:rPr>
        <w:t>Case 1: Preamble for both 2-step and 4-step RACH</w:t>
      </w:r>
    </w:p>
    <w:p w14:paraId="10F15F49" w14:textId="77777777" w:rsidR="007F103E" w:rsidRPr="00AC257B" w:rsidRDefault="007F103E" w:rsidP="007F103E">
      <w:pPr>
        <w:pStyle w:val="af6"/>
        <w:numPr>
          <w:ilvl w:val="0"/>
          <w:numId w:val="18"/>
        </w:numPr>
        <w:ind w:firstLineChars="0"/>
        <w:rPr>
          <w:b/>
          <w:sz w:val="22"/>
          <w:lang w:eastAsia="x-none"/>
        </w:rPr>
      </w:pPr>
      <w:r w:rsidRPr="00AC257B">
        <w:rPr>
          <w:b/>
          <w:sz w:val="22"/>
          <w:lang w:eastAsia="x-none"/>
        </w:rPr>
        <w:t>Case 2: SR</w:t>
      </w:r>
    </w:p>
    <w:p w14:paraId="16E12DE4" w14:textId="77777777" w:rsidR="007F103E" w:rsidRPr="00AC257B" w:rsidRDefault="007F103E" w:rsidP="007F103E">
      <w:pPr>
        <w:pStyle w:val="af6"/>
        <w:numPr>
          <w:ilvl w:val="0"/>
          <w:numId w:val="18"/>
        </w:numPr>
        <w:ind w:firstLineChars="0"/>
        <w:rPr>
          <w:b/>
          <w:sz w:val="22"/>
          <w:lang w:eastAsia="x-none"/>
        </w:rPr>
      </w:pPr>
      <w:r w:rsidRPr="00AC257B">
        <w:rPr>
          <w:b/>
          <w:sz w:val="22"/>
          <w:lang w:eastAsia="x-none"/>
        </w:rPr>
        <w:t>Case 3: PUSCH for configured grant</w:t>
      </w:r>
    </w:p>
    <w:p w14:paraId="57AA4A69" w14:textId="77777777" w:rsidR="007F103E" w:rsidRPr="00AC257B" w:rsidRDefault="007F103E" w:rsidP="007F103E">
      <w:pPr>
        <w:pStyle w:val="af6"/>
        <w:numPr>
          <w:ilvl w:val="0"/>
          <w:numId w:val="18"/>
        </w:numPr>
        <w:ind w:firstLineChars="0"/>
        <w:rPr>
          <w:b/>
          <w:sz w:val="22"/>
          <w:lang w:eastAsia="x-none"/>
        </w:rPr>
      </w:pPr>
      <w:r w:rsidRPr="00AC257B">
        <w:rPr>
          <w:b/>
          <w:sz w:val="22"/>
          <w:lang w:eastAsia="x-none"/>
        </w:rPr>
        <w:t>Case 4: PUSCH for multi-TTI dynamic grant</w:t>
      </w:r>
    </w:p>
    <w:p w14:paraId="3AF57C08" w14:textId="77777777" w:rsidR="007F103E" w:rsidRPr="00AC257B" w:rsidRDefault="007F103E" w:rsidP="007F103E">
      <w:pPr>
        <w:pStyle w:val="af6"/>
        <w:numPr>
          <w:ilvl w:val="0"/>
          <w:numId w:val="18"/>
        </w:numPr>
        <w:ind w:firstLineChars="0"/>
        <w:rPr>
          <w:b/>
          <w:sz w:val="22"/>
          <w:lang w:eastAsia="x-none"/>
        </w:rPr>
      </w:pPr>
      <w:r w:rsidRPr="00AC257B">
        <w:rPr>
          <w:b/>
          <w:sz w:val="22"/>
          <w:lang w:eastAsia="x-none"/>
        </w:rPr>
        <w:t>Case 5: PUSCH including BSR/PHR</w:t>
      </w:r>
    </w:p>
    <w:p w14:paraId="07C4C80A" w14:textId="77777777" w:rsidR="004D1CBC" w:rsidRPr="004D1CBC" w:rsidRDefault="004D1CBC" w:rsidP="00215D47">
      <w:pPr>
        <w:rPr>
          <w:lang w:eastAsia="x-none"/>
        </w:rPr>
      </w:pPr>
    </w:p>
    <w:p w14:paraId="1662BD9E" w14:textId="77777777" w:rsidR="00DA44DE" w:rsidRDefault="00DA44DE" w:rsidP="00DA44DE">
      <w:pPr>
        <w:pStyle w:val="1"/>
        <w:jc w:val="left"/>
      </w:pPr>
      <w:r>
        <w:t>Conclusions</w:t>
      </w:r>
    </w:p>
    <w:p w14:paraId="651118C8" w14:textId="507DFBAF" w:rsidR="00DA44DE" w:rsidRDefault="00DA44DE" w:rsidP="00DA44DE">
      <w:pPr>
        <w:spacing w:afterLines="50" w:line="240" w:lineRule="auto"/>
        <w:jc w:val="left"/>
      </w:pPr>
      <w:r>
        <w:t xml:space="preserve">Based on the analysis given above, we have the following </w:t>
      </w:r>
      <w:r w:rsidR="00B92983">
        <w:t>observations</w:t>
      </w:r>
      <w:r w:rsidR="00114E2E">
        <w:t xml:space="preserve"> and </w:t>
      </w:r>
      <w:r>
        <w:rPr>
          <w:rFonts w:hint="eastAsia"/>
        </w:rPr>
        <w:t>p</w:t>
      </w:r>
      <w:r w:rsidR="00383B79">
        <w:t>roposal</w:t>
      </w:r>
      <w:r w:rsidR="00C146A7">
        <w:t>:</w:t>
      </w:r>
    </w:p>
    <w:p w14:paraId="4F857E5A" w14:textId="77777777" w:rsidR="00A70885" w:rsidRDefault="00A70885" w:rsidP="00A70885">
      <w:pPr>
        <w:rPr>
          <w:b/>
          <w:lang w:eastAsia="x-none"/>
        </w:rPr>
      </w:pPr>
      <w:r>
        <w:rPr>
          <w:b/>
          <w:lang w:eastAsia="x-none"/>
        </w:rPr>
        <w:t>Observation</w:t>
      </w:r>
      <w:r w:rsidRPr="00072994">
        <w:rPr>
          <w:b/>
          <w:lang w:eastAsia="x-none"/>
        </w:rPr>
        <w:t xml:space="preserve"> 1: The </w:t>
      </w:r>
      <w:r w:rsidRPr="00072994">
        <w:rPr>
          <w:rFonts w:eastAsia="Batang" w:cs="Arial"/>
          <w:b/>
          <w:i/>
          <w:iCs/>
          <w:lang w:val="en-US" w:eastAsia="en-US"/>
        </w:rPr>
        <w:t>lbt-FailureRecoveryConfig</w:t>
      </w:r>
      <w:r w:rsidRPr="00072994">
        <w:rPr>
          <w:b/>
          <w:lang w:eastAsia="x-none"/>
        </w:rPr>
        <w:t xml:space="preserve"> is optionally for the unlicensed frequency.</w:t>
      </w:r>
    </w:p>
    <w:p w14:paraId="797AA6E0" w14:textId="77777777" w:rsidR="00B712C0" w:rsidRPr="00956AC8" w:rsidRDefault="00B712C0" w:rsidP="00B712C0">
      <w:pPr>
        <w:rPr>
          <w:b/>
          <w:lang w:eastAsia="x-none"/>
        </w:rPr>
      </w:pPr>
      <w:bookmarkStart w:id="5" w:name="_Toc502437832"/>
      <w:r w:rsidRPr="00956AC8">
        <w:rPr>
          <w:rFonts w:eastAsia="Batang" w:cs="Arial"/>
          <w:b/>
          <w:iCs/>
          <w:lang w:val="en-US" w:eastAsia="en-US"/>
        </w:rPr>
        <w:t>Observation</w:t>
      </w:r>
      <w:r>
        <w:rPr>
          <w:rFonts w:eastAsia="Batang" w:cs="Arial"/>
          <w:b/>
          <w:iCs/>
          <w:lang w:val="en-US" w:eastAsia="en-US"/>
        </w:rPr>
        <w:t xml:space="preserve"> 2</w:t>
      </w:r>
      <w:r w:rsidRPr="00956AC8">
        <w:rPr>
          <w:rFonts w:eastAsia="Batang" w:cs="Arial"/>
          <w:b/>
          <w:iCs/>
          <w:lang w:val="en-US" w:eastAsia="en-US"/>
        </w:rPr>
        <w:t xml:space="preserve">: Whether the LBT failure indication is used regardless of the </w:t>
      </w:r>
      <w:r w:rsidRPr="00956AC8">
        <w:rPr>
          <w:rFonts w:eastAsia="Batang" w:cs="Arial"/>
          <w:b/>
          <w:i/>
          <w:iCs/>
          <w:lang w:val="en-US" w:eastAsia="en-US"/>
        </w:rPr>
        <w:t>lbt-FailureRecoveryConfig</w:t>
      </w:r>
      <w:r w:rsidRPr="00956AC8">
        <w:rPr>
          <w:rFonts w:eastAsia="Batang" w:cs="Arial"/>
          <w:b/>
          <w:iCs/>
          <w:lang w:val="en-US" w:eastAsia="en-US"/>
        </w:rPr>
        <w:t xml:space="preserve"> or for specific use cases can be up to RAN1 decision.</w:t>
      </w:r>
    </w:p>
    <w:p w14:paraId="195F9E54" w14:textId="545AEFA7" w:rsidR="00D35566" w:rsidRPr="00161384" w:rsidRDefault="002D0627" w:rsidP="00D35566">
      <w:pPr>
        <w:rPr>
          <w:rFonts w:eastAsia="Batang" w:cs="Arial"/>
          <w:b/>
          <w:iCs/>
          <w:lang w:val="en-US" w:eastAsia="en-US"/>
        </w:rPr>
      </w:pPr>
      <w:r>
        <w:rPr>
          <w:b/>
          <w:lang w:eastAsia="x-none"/>
        </w:rPr>
        <w:t>Proposal</w:t>
      </w:r>
      <w:r w:rsidR="00D35566" w:rsidRPr="00161384">
        <w:rPr>
          <w:b/>
          <w:lang w:eastAsia="x-none"/>
        </w:rPr>
        <w:t xml:space="preserve">: When the </w:t>
      </w:r>
      <w:r w:rsidR="00D35566" w:rsidRPr="00161384">
        <w:rPr>
          <w:rFonts w:eastAsia="Batang" w:cs="Arial"/>
          <w:b/>
          <w:i/>
          <w:iCs/>
          <w:lang w:val="en-US" w:eastAsia="en-US"/>
        </w:rPr>
        <w:t>lbt-FailureRecoveryConfig</w:t>
      </w:r>
      <w:r w:rsidR="00D35566" w:rsidRPr="00161384">
        <w:rPr>
          <w:rFonts w:eastAsia="Batang" w:cs="Arial"/>
          <w:b/>
          <w:iCs/>
          <w:lang w:val="en-US" w:eastAsia="en-US"/>
        </w:rPr>
        <w:t xml:space="preserve"> is not configured, the LBT failure indication </w:t>
      </w:r>
      <w:r w:rsidR="00D35566">
        <w:rPr>
          <w:rFonts w:eastAsia="Batang" w:cs="Arial"/>
          <w:b/>
          <w:iCs/>
          <w:lang w:val="en-US" w:eastAsia="en-US"/>
        </w:rPr>
        <w:t xml:space="preserve">is </w:t>
      </w:r>
      <w:r w:rsidR="00D35566" w:rsidRPr="00161384">
        <w:rPr>
          <w:rFonts w:eastAsia="Batang" w:cs="Arial"/>
          <w:b/>
          <w:iCs/>
          <w:lang w:val="en-US" w:eastAsia="en-US"/>
        </w:rPr>
        <w:t>need</w:t>
      </w:r>
      <w:r w:rsidR="00D35566">
        <w:rPr>
          <w:rFonts w:eastAsia="Batang" w:cs="Arial"/>
          <w:b/>
          <w:iCs/>
          <w:lang w:val="en-US" w:eastAsia="en-US"/>
        </w:rPr>
        <w:t>ed</w:t>
      </w:r>
      <w:r w:rsidR="00D35566" w:rsidRPr="00161384">
        <w:rPr>
          <w:rFonts w:eastAsia="Batang" w:cs="Arial"/>
          <w:b/>
          <w:iCs/>
          <w:lang w:val="en-US" w:eastAsia="en-US"/>
        </w:rPr>
        <w:t xml:space="preserve"> for the following cases:</w:t>
      </w:r>
    </w:p>
    <w:p w14:paraId="0449C08E" w14:textId="77777777" w:rsidR="00D35566" w:rsidRPr="00FA0C89" w:rsidRDefault="00D35566" w:rsidP="00D35566">
      <w:pPr>
        <w:pStyle w:val="af6"/>
        <w:numPr>
          <w:ilvl w:val="0"/>
          <w:numId w:val="18"/>
        </w:numPr>
        <w:ind w:firstLineChars="0"/>
        <w:rPr>
          <w:b/>
          <w:sz w:val="22"/>
          <w:lang w:eastAsia="x-none"/>
        </w:rPr>
      </w:pPr>
      <w:bookmarkStart w:id="6" w:name="_GoBack"/>
      <w:r w:rsidRPr="00FA0C89">
        <w:rPr>
          <w:b/>
          <w:sz w:val="22"/>
          <w:lang w:eastAsia="x-none"/>
        </w:rPr>
        <w:t>Case 1: Preamble for both 2-step and 4-step RACH</w:t>
      </w:r>
    </w:p>
    <w:p w14:paraId="1C6CB85E" w14:textId="77777777" w:rsidR="00D35566" w:rsidRPr="00FA0C89" w:rsidRDefault="00D35566" w:rsidP="00D35566">
      <w:pPr>
        <w:pStyle w:val="af6"/>
        <w:numPr>
          <w:ilvl w:val="0"/>
          <w:numId w:val="18"/>
        </w:numPr>
        <w:ind w:firstLineChars="0"/>
        <w:rPr>
          <w:b/>
          <w:sz w:val="22"/>
          <w:lang w:eastAsia="x-none"/>
        </w:rPr>
      </w:pPr>
      <w:r w:rsidRPr="00FA0C89">
        <w:rPr>
          <w:b/>
          <w:sz w:val="22"/>
          <w:lang w:eastAsia="x-none"/>
        </w:rPr>
        <w:t>Case 2: SR</w:t>
      </w:r>
    </w:p>
    <w:p w14:paraId="11E9AB25" w14:textId="77777777" w:rsidR="00D35566" w:rsidRPr="00FA0C89" w:rsidRDefault="00D35566" w:rsidP="00D35566">
      <w:pPr>
        <w:pStyle w:val="af6"/>
        <w:numPr>
          <w:ilvl w:val="0"/>
          <w:numId w:val="18"/>
        </w:numPr>
        <w:ind w:firstLineChars="0"/>
        <w:rPr>
          <w:b/>
          <w:sz w:val="22"/>
          <w:lang w:eastAsia="x-none"/>
        </w:rPr>
      </w:pPr>
      <w:r w:rsidRPr="00FA0C89">
        <w:rPr>
          <w:b/>
          <w:sz w:val="22"/>
          <w:lang w:eastAsia="x-none"/>
        </w:rPr>
        <w:t>Case 3: PUSCH for configured grant</w:t>
      </w:r>
    </w:p>
    <w:p w14:paraId="4C57585F" w14:textId="77777777" w:rsidR="00D35566" w:rsidRPr="00FA0C89" w:rsidRDefault="00D35566" w:rsidP="00D35566">
      <w:pPr>
        <w:pStyle w:val="af6"/>
        <w:numPr>
          <w:ilvl w:val="0"/>
          <w:numId w:val="18"/>
        </w:numPr>
        <w:ind w:firstLineChars="0"/>
        <w:rPr>
          <w:b/>
          <w:sz w:val="22"/>
          <w:lang w:eastAsia="x-none"/>
        </w:rPr>
      </w:pPr>
      <w:r w:rsidRPr="00FA0C89">
        <w:rPr>
          <w:b/>
          <w:sz w:val="22"/>
          <w:lang w:eastAsia="x-none"/>
        </w:rPr>
        <w:t>Case 4: PUSCH for multi-TTI dynamic grant</w:t>
      </w:r>
    </w:p>
    <w:p w14:paraId="4DE61B9D" w14:textId="77777777" w:rsidR="00D35566" w:rsidRPr="00FA0C89" w:rsidRDefault="00D35566" w:rsidP="00D35566">
      <w:pPr>
        <w:pStyle w:val="af6"/>
        <w:numPr>
          <w:ilvl w:val="0"/>
          <w:numId w:val="18"/>
        </w:numPr>
        <w:ind w:firstLineChars="0"/>
        <w:rPr>
          <w:b/>
          <w:sz w:val="22"/>
          <w:lang w:eastAsia="x-none"/>
        </w:rPr>
      </w:pPr>
      <w:r w:rsidRPr="00FA0C89">
        <w:rPr>
          <w:b/>
          <w:sz w:val="22"/>
          <w:lang w:eastAsia="x-none"/>
        </w:rPr>
        <w:t>Case 5: PUSCH including BSR/PHR</w:t>
      </w:r>
    </w:p>
    <w:bookmarkEnd w:id="6"/>
    <w:p w14:paraId="513DE901" w14:textId="77777777" w:rsidR="00DA44DE" w:rsidRDefault="00DA44DE" w:rsidP="00DA44DE">
      <w:pPr>
        <w:pStyle w:val="1"/>
        <w:tabs>
          <w:tab w:val="left" w:pos="432"/>
        </w:tabs>
        <w:spacing w:before="180" w:line="240" w:lineRule="auto"/>
        <w:ind w:left="0" w:firstLine="0"/>
        <w:jc w:val="left"/>
      </w:pPr>
      <w:r>
        <w:lastRenderedPageBreak/>
        <w:t>Reference</w:t>
      </w:r>
    </w:p>
    <w:bookmarkEnd w:id="5"/>
    <w:p w14:paraId="636CE196" w14:textId="49C19AE5" w:rsidR="0058033E" w:rsidRDefault="0058033E" w:rsidP="00541DFE">
      <w:pPr>
        <w:spacing w:afterLines="50" w:line="240" w:lineRule="auto"/>
      </w:pPr>
      <w:r>
        <w:t xml:space="preserve">[1] </w:t>
      </w:r>
      <w:r w:rsidRPr="0058033E">
        <w:t>R2-1916380</w:t>
      </w:r>
      <w:r>
        <w:t>, LSout, from RAN2 to RAN2, “</w:t>
      </w:r>
      <w:r w:rsidR="00464194" w:rsidRPr="00464194">
        <w:t>LS on consistent Uplink LBT failure detection mechanism</w:t>
      </w:r>
      <w:r>
        <w:t>”</w:t>
      </w:r>
      <w:r w:rsidR="00B71DDD">
        <w:t>.</w:t>
      </w:r>
    </w:p>
    <w:p w14:paraId="7176AE44" w14:textId="6DB81319" w:rsidR="009D4531" w:rsidRDefault="00EB6009" w:rsidP="00541DFE">
      <w:pPr>
        <w:spacing w:afterLines="50" w:line="240" w:lineRule="auto"/>
      </w:pPr>
      <w:r>
        <w:t>[</w:t>
      </w:r>
      <w:r w:rsidR="00547123">
        <w:t>2</w:t>
      </w:r>
      <w:r>
        <w:t xml:space="preserve">] </w:t>
      </w:r>
      <w:r w:rsidR="00E253DD" w:rsidRPr="00E253DD">
        <w:t>R1-2001397</w:t>
      </w:r>
      <w:r w:rsidR="00E253DD">
        <w:t>, LSin, from RAN1 to RAN2, “</w:t>
      </w:r>
      <w:r w:rsidR="00E253DD" w:rsidRPr="00E253DD">
        <w:t>Reply LS on consistent Uplink LBT failure detection mechanism</w:t>
      </w:r>
      <w:r w:rsidR="00E253DD">
        <w:t>”</w:t>
      </w:r>
      <w:r w:rsidR="00B71DDD">
        <w:t>.</w:t>
      </w:r>
    </w:p>
    <w:p w14:paraId="19C03666" w14:textId="6FFA3B0B" w:rsidR="00547123" w:rsidRPr="00023B7D" w:rsidRDefault="00547123" w:rsidP="00541DFE">
      <w:pPr>
        <w:spacing w:afterLines="50" w:line="240" w:lineRule="auto"/>
      </w:pPr>
      <w:r>
        <w:t xml:space="preserve">[3] </w:t>
      </w:r>
      <w:r w:rsidR="00B71DDD" w:rsidRPr="00023B7D">
        <w:t>R2-201920, Qualcomm Incorporated, “Introduction of NR operation with Shared Spectrum Access in RRC”.</w:t>
      </w:r>
    </w:p>
    <w:p w14:paraId="236023ED" w14:textId="6EFE6237" w:rsidR="00B71DDD" w:rsidRDefault="00B71DDD" w:rsidP="00541DFE">
      <w:pPr>
        <w:spacing w:afterLines="50" w:line="240" w:lineRule="auto"/>
      </w:pPr>
      <w:r w:rsidRPr="00023B7D">
        <w:t xml:space="preserve">[4] R2- 2001924, </w:t>
      </w:r>
      <w:r>
        <w:t>Ericsson, “Introduction of NR-U in 38.321”.</w:t>
      </w:r>
    </w:p>
    <w:sectPr w:rsidR="00B71DDD" w:rsidSect="004E5F54">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F7A421" w14:textId="77777777" w:rsidR="002B1664" w:rsidRDefault="002B1664">
      <w:pPr>
        <w:spacing w:after="0" w:line="240" w:lineRule="auto"/>
      </w:pPr>
      <w:r>
        <w:separator/>
      </w:r>
    </w:p>
  </w:endnote>
  <w:endnote w:type="continuationSeparator" w:id="0">
    <w:p w14:paraId="56A5410F" w14:textId="77777777" w:rsidR="002B1664" w:rsidRDefault="002B1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8C37A" w14:textId="77777777"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D5FC5A" w14:textId="77777777" w:rsidR="002B1664" w:rsidRDefault="002B1664">
      <w:pPr>
        <w:spacing w:after="0" w:line="240" w:lineRule="auto"/>
      </w:pPr>
      <w:r>
        <w:separator/>
      </w:r>
    </w:p>
  </w:footnote>
  <w:footnote w:type="continuationSeparator" w:id="0">
    <w:p w14:paraId="46BC10FC" w14:textId="77777777" w:rsidR="002B1664" w:rsidRDefault="002B16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9540DC1"/>
    <w:multiLevelType w:val="hybridMultilevel"/>
    <w:tmpl w:val="DA3CD7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47C260B"/>
    <w:multiLevelType w:val="hybridMultilevel"/>
    <w:tmpl w:val="50ECE6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625068"/>
    <w:multiLevelType w:val="hybridMultilevel"/>
    <w:tmpl w:val="DFB827F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B04236"/>
    <w:multiLevelType w:val="hybridMultilevel"/>
    <w:tmpl w:val="CC348F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1C6906"/>
    <w:multiLevelType w:val="hybridMultilevel"/>
    <w:tmpl w:val="AF863B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D08D5"/>
    <w:multiLevelType w:val="hybridMultilevel"/>
    <w:tmpl w:val="054218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98218C"/>
    <w:multiLevelType w:val="hybridMultilevel"/>
    <w:tmpl w:val="9B2C6A3A"/>
    <w:lvl w:ilvl="0" w:tplc="927E6D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BA902D3"/>
    <w:multiLevelType w:val="hybridMultilevel"/>
    <w:tmpl w:val="177A2A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9E2DC1"/>
    <w:multiLevelType w:val="hybridMultilevel"/>
    <w:tmpl w:val="DE002B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9"/>
  </w:num>
  <w:num w:numId="4">
    <w:abstractNumId w:val="3"/>
  </w:num>
  <w:num w:numId="5">
    <w:abstractNumId w:val="5"/>
  </w:num>
  <w:num w:numId="6">
    <w:abstractNumId w:val="14"/>
  </w:num>
  <w:num w:numId="7">
    <w:abstractNumId w:val="12"/>
  </w:num>
  <w:num w:numId="8">
    <w:abstractNumId w:val="4"/>
  </w:num>
  <w:num w:numId="9">
    <w:abstractNumId w:val="11"/>
  </w:num>
  <w:num w:numId="10">
    <w:abstractNumId w:val="2"/>
  </w:num>
  <w:num w:numId="11">
    <w:abstractNumId w:val="1"/>
  </w:num>
  <w:num w:numId="12">
    <w:abstractNumId w:val="13"/>
  </w:num>
  <w:num w:numId="13">
    <w:abstractNumId w:val="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
  </w:num>
  <w:num w:numId="17">
    <w:abstractNumId w:val="10"/>
  </w:num>
  <w:num w:numId="18">
    <w:abstractNumId w:val="7"/>
  </w:num>
  <w:num w:numId="19">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hideSpellingErrors/>
  <w:hideGrammaticalError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otaAI6XusQsAAAA"/>
  </w:docVars>
  <w:rsids>
    <w:rsidRoot w:val="00703220"/>
    <w:rsid w:val="0000007C"/>
    <w:rsid w:val="00000AEF"/>
    <w:rsid w:val="00001018"/>
    <w:rsid w:val="000010E2"/>
    <w:rsid w:val="00001177"/>
    <w:rsid w:val="00001248"/>
    <w:rsid w:val="0000178E"/>
    <w:rsid w:val="00001A28"/>
    <w:rsid w:val="00001E23"/>
    <w:rsid w:val="0000210E"/>
    <w:rsid w:val="00002201"/>
    <w:rsid w:val="00003169"/>
    <w:rsid w:val="00003229"/>
    <w:rsid w:val="00003349"/>
    <w:rsid w:val="00003C45"/>
    <w:rsid w:val="000044EF"/>
    <w:rsid w:val="00004B70"/>
    <w:rsid w:val="00004C48"/>
    <w:rsid w:val="0000531E"/>
    <w:rsid w:val="00005E6A"/>
    <w:rsid w:val="000060EF"/>
    <w:rsid w:val="000062EE"/>
    <w:rsid w:val="000073F2"/>
    <w:rsid w:val="0000778E"/>
    <w:rsid w:val="00007DDA"/>
    <w:rsid w:val="0001015D"/>
    <w:rsid w:val="000103B4"/>
    <w:rsid w:val="0001078A"/>
    <w:rsid w:val="0001126E"/>
    <w:rsid w:val="00011C1B"/>
    <w:rsid w:val="000127B4"/>
    <w:rsid w:val="00012F38"/>
    <w:rsid w:val="000136FE"/>
    <w:rsid w:val="0001380D"/>
    <w:rsid w:val="00013A3B"/>
    <w:rsid w:val="00013F61"/>
    <w:rsid w:val="000143D0"/>
    <w:rsid w:val="000154C5"/>
    <w:rsid w:val="000168B4"/>
    <w:rsid w:val="000168F5"/>
    <w:rsid w:val="00016AAF"/>
    <w:rsid w:val="00016D91"/>
    <w:rsid w:val="000171A4"/>
    <w:rsid w:val="000178FF"/>
    <w:rsid w:val="00017AAC"/>
    <w:rsid w:val="000201BE"/>
    <w:rsid w:val="000202F6"/>
    <w:rsid w:val="00020EEB"/>
    <w:rsid w:val="00021438"/>
    <w:rsid w:val="0002174B"/>
    <w:rsid w:val="00021EC9"/>
    <w:rsid w:val="0002330B"/>
    <w:rsid w:val="00023408"/>
    <w:rsid w:val="000239A0"/>
    <w:rsid w:val="00023B7D"/>
    <w:rsid w:val="00023FAD"/>
    <w:rsid w:val="0002406F"/>
    <w:rsid w:val="00025475"/>
    <w:rsid w:val="00025A91"/>
    <w:rsid w:val="00025BE4"/>
    <w:rsid w:val="00025E38"/>
    <w:rsid w:val="000268A4"/>
    <w:rsid w:val="00026A00"/>
    <w:rsid w:val="000274B9"/>
    <w:rsid w:val="0002762F"/>
    <w:rsid w:val="0003079B"/>
    <w:rsid w:val="00031973"/>
    <w:rsid w:val="0003222E"/>
    <w:rsid w:val="00032336"/>
    <w:rsid w:val="000330F9"/>
    <w:rsid w:val="000332BA"/>
    <w:rsid w:val="00033817"/>
    <w:rsid w:val="0003389F"/>
    <w:rsid w:val="00034109"/>
    <w:rsid w:val="00034515"/>
    <w:rsid w:val="00034E62"/>
    <w:rsid w:val="000355E6"/>
    <w:rsid w:val="00036256"/>
    <w:rsid w:val="0003642B"/>
    <w:rsid w:val="000365A6"/>
    <w:rsid w:val="0003728A"/>
    <w:rsid w:val="0003789E"/>
    <w:rsid w:val="00037FC9"/>
    <w:rsid w:val="00040248"/>
    <w:rsid w:val="00040566"/>
    <w:rsid w:val="00040648"/>
    <w:rsid w:val="000409BE"/>
    <w:rsid w:val="00041967"/>
    <w:rsid w:val="00041EBF"/>
    <w:rsid w:val="00042A24"/>
    <w:rsid w:val="00042AE4"/>
    <w:rsid w:val="00043412"/>
    <w:rsid w:val="0004394D"/>
    <w:rsid w:val="0004432C"/>
    <w:rsid w:val="00044466"/>
    <w:rsid w:val="0004548C"/>
    <w:rsid w:val="000459C3"/>
    <w:rsid w:val="000459C8"/>
    <w:rsid w:val="00045F13"/>
    <w:rsid w:val="0004621D"/>
    <w:rsid w:val="0004630D"/>
    <w:rsid w:val="00046BE8"/>
    <w:rsid w:val="0005010C"/>
    <w:rsid w:val="00050C2A"/>
    <w:rsid w:val="00050D97"/>
    <w:rsid w:val="0005104E"/>
    <w:rsid w:val="00051174"/>
    <w:rsid w:val="000512D7"/>
    <w:rsid w:val="000527DD"/>
    <w:rsid w:val="00053212"/>
    <w:rsid w:val="00053D37"/>
    <w:rsid w:val="000543B4"/>
    <w:rsid w:val="000545DC"/>
    <w:rsid w:val="00054F7D"/>
    <w:rsid w:val="00055254"/>
    <w:rsid w:val="00055B29"/>
    <w:rsid w:val="00056DB8"/>
    <w:rsid w:val="00057CF4"/>
    <w:rsid w:val="0006047C"/>
    <w:rsid w:val="00060C87"/>
    <w:rsid w:val="00060E84"/>
    <w:rsid w:val="000616AB"/>
    <w:rsid w:val="00061FED"/>
    <w:rsid w:val="00062AF0"/>
    <w:rsid w:val="000632EE"/>
    <w:rsid w:val="0006394F"/>
    <w:rsid w:val="00063A9C"/>
    <w:rsid w:val="00063F0A"/>
    <w:rsid w:val="00064948"/>
    <w:rsid w:val="00064E2B"/>
    <w:rsid w:val="0006531A"/>
    <w:rsid w:val="00065C61"/>
    <w:rsid w:val="00065DD5"/>
    <w:rsid w:val="000670AE"/>
    <w:rsid w:val="000672AD"/>
    <w:rsid w:val="000672F2"/>
    <w:rsid w:val="00067389"/>
    <w:rsid w:val="000703DF"/>
    <w:rsid w:val="00070914"/>
    <w:rsid w:val="00070AE4"/>
    <w:rsid w:val="00070B95"/>
    <w:rsid w:val="00071E05"/>
    <w:rsid w:val="0007208E"/>
    <w:rsid w:val="000723DF"/>
    <w:rsid w:val="00072488"/>
    <w:rsid w:val="00072994"/>
    <w:rsid w:val="00072A9A"/>
    <w:rsid w:val="000730DE"/>
    <w:rsid w:val="000731C7"/>
    <w:rsid w:val="0007336D"/>
    <w:rsid w:val="00073D27"/>
    <w:rsid w:val="000751C1"/>
    <w:rsid w:val="00075439"/>
    <w:rsid w:val="000759D1"/>
    <w:rsid w:val="00075B51"/>
    <w:rsid w:val="00075EB2"/>
    <w:rsid w:val="000761EB"/>
    <w:rsid w:val="000762F4"/>
    <w:rsid w:val="0007682F"/>
    <w:rsid w:val="00076D3C"/>
    <w:rsid w:val="00076EC4"/>
    <w:rsid w:val="00077A27"/>
    <w:rsid w:val="00077E34"/>
    <w:rsid w:val="00077EE0"/>
    <w:rsid w:val="000803A0"/>
    <w:rsid w:val="00080AE7"/>
    <w:rsid w:val="00081778"/>
    <w:rsid w:val="00081E54"/>
    <w:rsid w:val="00082C74"/>
    <w:rsid w:val="00083BD2"/>
    <w:rsid w:val="00083C4D"/>
    <w:rsid w:val="00083E8A"/>
    <w:rsid w:val="00084367"/>
    <w:rsid w:val="000849B7"/>
    <w:rsid w:val="00086B41"/>
    <w:rsid w:val="00086FB4"/>
    <w:rsid w:val="000874F6"/>
    <w:rsid w:val="00090031"/>
    <w:rsid w:val="000902B7"/>
    <w:rsid w:val="00090B25"/>
    <w:rsid w:val="00090CFA"/>
    <w:rsid w:val="00090DFC"/>
    <w:rsid w:val="00090F64"/>
    <w:rsid w:val="00091492"/>
    <w:rsid w:val="00091792"/>
    <w:rsid w:val="0009216B"/>
    <w:rsid w:val="00093179"/>
    <w:rsid w:val="00093B7E"/>
    <w:rsid w:val="000951A9"/>
    <w:rsid w:val="000956D0"/>
    <w:rsid w:val="0009608E"/>
    <w:rsid w:val="00096252"/>
    <w:rsid w:val="00096795"/>
    <w:rsid w:val="000967FA"/>
    <w:rsid w:val="00096835"/>
    <w:rsid w:val="00096F49"/>
    <w:rsid w:val="00096F70"/>
    <w:rsid w:val="00097047"/>
    <w:rsid w:val="00097C7F"/>
    <w:rsid w:val="00097C9C"/>
    <w:rsid w:val="000A0410"/>
    <w:rsid w:val="000A0660"/>
    <w:rsid w:val="000A0B52"/>
    <w:rsid w:val="000A0ED5"/>
    <w:rsid w:val="000A1D44"/>
    <w:rsid w:val="000A2371"/>
    <w:rsid w:val="000A264C"/>
    <w:rsid w:val="000A2AA2"/>
    <w:rsid w:val="000A35A3"/>
    <w:rsid w:val="000A367D"/>
    <w:rsid w:val="000A3746"/>
    <w:rsid w:val="000A42C3"/>
    <w:rsid w:val="000A4393"/>
    <w:rsid w:val="000A46A7"/>
    <w:rsid w:val="000A4EC4"/>
    <w:rsid w:val="000A5645"/>
    <w:rsid w:val="000A68BB"/>
    <w:rsid w:val="000A6A85"/>
    <w:rsid w:val="000A75CC"/>
    <w:rsid w:val="000A7685"/>
    <w:rsid w:val="000A796C"/>
    <w:rsid w:val="000B0705"/>
    <w:rsid w:val="000B148E"/>
    <w:rsid w:val="000B17C5"/>
    <w:rsid w:val="000B1C79"/>
    <w:rsid w:val="000B1CE6"/>
    <w:rsid w:val="000B1D96"/>
    <w:rsid w:val="000B2113"/>
    <w:rsid w:val="000B25EB"/>
    <w:rsid w:val="000B2721"/>
    <w:rsid w:val="000B2A44"/>
    <w:rsid w:val="000B30CF"/>
    <w:rsid w:val="000B37A9"/>
    <w:rsid w:val="000B4CFF"/>
    <w:rsid w:val="000B4E3C"/>
    <w:rsid w:val="000B5F70"/>
    <w:rsid w:val="000B61FA"/>
    <w:rsid w:val="000B660F"/>
    <w:rsid w:val="000B7A9C"/>
    <w:rsid w:val="000C0A8B"/>
    <w:rsid w:val="000C0C55"/>
    <w:rsid w:val="000C10DA"/>
    <w:rsid w:val="000C1737"/>
    <w:rsid w:val="000C1C0B"/>
    <w:rsid w:val="000C29EC"/>
    <w:rsid w:val="000C2A75"/>
    <w:rsid w:val="000C2C1D"/>
    <w:rsid w:val="000C313D"/>
    <w:rsid w:val="000C3EE9"/>
    <w:rsid w:val="000C41BD"/>
    <w:rsid w:val="000C48B2"/>
    <w:rsid w:val="000C4E16"/>
    <w:rsid w:val="000C55A9"/>
    <w:rsid w:val="000C5D2D"/>
    <w:rsid w:val="000C6E7C"/>
    <w:rsid w:val="000C7A05"/>
    <w:rsid w:val="000C7A40"/>
    <w:rsid w:val="000D0A8F"/>
    <w:rsid w:val="000D0CDA"/>
    <w:rsid w:val="000D181D"/>
    <w:rsid w:val="000D2A73"/>
    <w:rsid w:val="000D3047"/>
    <w:rsid w:val="000D30BF"/>
    <w:rsid w:val="000D3164"/>
    <w:rsid w:val="000D38B3"/>
    <w:rsid w:val="000D4958"/>
    <w:rsid w:val="000D4BC3"/>
    <w:rsid w:val="000D4C74"/>
    <w:rsid w:val="000D5491"/>
    <w:rsid w:val="000D6077"/>
    <w:rsid w:val="000D66BF"/>
    <w:rsid w:val="000D6CA0"/>
    <w:rsid w:val="000D6CF0"/>
    <w:rsid w:val="000D7A49"/>
    <w:rsid w:val="000D7C04"/>
    <w:rsid w:val="000D7D43"/>
    <w:rsid w:val="000E00C1"/>
    <w:rsid w:val="000E01AE"/>
    <w:rsid w:val="000E06DC"/>
    <w:rsid w:val="000E0BF3"/>
    <w:rsid w:val="000E0E6A"/>
    <w:rsid w:val="000E141F"/>
    <w:rsid w:val="000E143A"/>
    <w:rsid w:val="000E1C35"/>
    <w:rsid w:val="000E1C42"/>
    <w:rsid w:val="000E1DE5"/>
    <w:rsid w:val="000E24CC"/>
    <w:rsid w:val="000E3E39"/>
    <w:rsid w:val="000E4363"/>
    <w:rsid w:val="000E502E"/>
    <w:rsid w:val="000E5FDE"/>
    <w:rsid w:val="000E778C"/>
    <w:rsid w:val="000E7CE0"/>
    <w:rsid w:val="000F03D3"/>
    <w:rsid w:val="000F1473"/>
    <w:rsid w:val="000F231C"/>
    <w:rsid w:val="000F272B"/>
    <w:rsid w:val="000F3711"/>
    <w:rsid w:val="000F3C57"/>
    <w:rsid w:val="000F48C0"/>
    <w:rsid w:val="000F49A2"/>
    <w:rsid w:val="000F4E17"/>
    <w:rsid w:val="000F5700"/>
    <w:rsid w:val="000F583A"/>
    <w:rsid w:val="000F5C63"/>
    <w:rsid w:val="000F6303"/>
    <w:rsid w:val="000F68DD"/>
    <w:rsid w:val="000F71C1"/>
    <w:rsid w:val="000F737B"/>
    <w:rsid w:val="000F7453"/>
    <w:rsid w:val="000F7F11"/>
    <w:rsid w:val="00100061"/>
    <w:rsid w:val="001003CD"/>
    <w:rsid w:val="0010083D"/>
    <w:rsid w:val="001014E0"/>
    <w:rsid w:val="0010165C"/>
    <w:rsid w:val="00101B49"/>
    <w:rsid w:val="00101C70"/>
    <w:rsid w:val="001021B0"/>
    <w:rsid w:val="0010283B"/>
    <w:rsid w:val="00102A80"/>
    <w:rsid w:val="00103483"/>
    <w:rsid w:val="001036A0"/>
    <w:rsid w:val="001038D8"/>
    <w:rsid w:val="001041B8"/>
    <w:rsid w:val="00104E02"/>
    <w:rsid w:val="001051CC"/>
    <w:rsid w:val="001054D3"/>
    <w:rsid w:val="00105FC1"/>
    <w:rsid w:val="001060B8"/>
    <w:rsid w:val="001069BB"/>
    <w:rsid w:val="00107090"/>
    <w:rsid w:val="001074F1"/>
    <w:rsid w:val="00107B07"/>
    <w:rsid w:val="00110419"/>
    <w:rsid w:val="00110CA3"/>
    <w:rsid w:val="00110F82"/>
    <w:rsid w:val="001110CD"/>
    <w:rsid w:val="00111B28"/>
    <w:rsid w:val="00112478"/>
    <w:rsid w:val="001127AE"/>
    <w:rsid w:val="00112864"/>
    <w:rsid w:val="001128D2"/>
    <w:rsid w:val="00112A86"/>
    <w:rsid w:val="00112BA4"/>
    <w:rsid w:val="00112D9F"/>
    <w:rsid w:val="00112E0B"/>
    <w:rsid w:val="00113507"/>
    <w:rsid w:val="001141C8"/>
    <w:rsid w:val="00114657"/>
    <w:rsid w:val="00114731"/>
    <w:rsid w:val="00114E2E"/>
    <w:rsid w:val="00115666"/>
    <w:rsid w:val="001156F9"/>
    <w:rsid w:val="00115741"/>
    <w:rsid w:val="00115BDD"/>
    <w:rsid w:val="00115EBC"/>
    <w:rsid w:val="001173C2"/>
    <w:rsid w:val="001179FA"/>
    <w:rsid w:val="00117A55"/>
    <w:rsid w:val="00117C91"/>
    <w:rsid w:val="00120038"/>
    <w:rsid w:val="001209D1"/>
    <w:rsid w:val="00120F78"/>
    <w:rsid w:val="0012126A"/>
    <w:rsid w:val="00121D44"/>
    <w:rsid w:val="00121FCA"/>
    <w:rsid w:val="001229AD"/>
    <w:rsid w:val="00122CA5"/>
    <w:rsid w:val="0012344B"/>
    <w:rsid w:val="0012375F"/>
    <w:rsid w:val="00123AB1"/>
    <w:rsid w:val="00123D1A"/>
    <w:rsid w:val="00124344"/>
    <w:rsid w:val="00124BFC"/>
    <w:rsid w:val="001250D6"/>
    <w:rsid w:val="0012589A"/>
    <w:rsid w:val="001268A5"/>
    <w:rsid w:val="00126B68"/>
    <w:rsid w:val="00126C8E"/>
    <w:rsid w:val="00127607"/>
    <w:rsid w:val="00130B10"/>
    <w:rsid w:val="00130C36"/>
    <w:rsid w:val="00130E2A"/>
    <w:rsid w:val="0013120D"/>
    <w:rsid w:val="0013318C"/>
    <w:rsid w:val="00133DB6"/>
    <w:rsid w:val="00136492"/>
    <w:rsid w:val="001365FC"/>
    <w:rsid w:val="00136B64"/>
    <w:rsid w:val="00136DEF"/>
    <w:rsid w:val="0013795E"/>
    <w:rsid w:val="00137CFF"/>
    <w:rsid w:val="00137D3A"/>
    <w:rsid w:val="001402B9"/>
    <w:rsid w:val="00140725"/>
    <w:rsid w:val="00141F63"/>
    <w:rsid w:val="00142856"/>
    <w:rsid w:val="00143609"/>
    <w:rsid w:val="00143A70"/>
    <w:rsid w:val="00143D15"/>
    <w:rsid w:val="00144C58"/>
    <w:rsid w:val="00144D2C"/>
    <w:rsid w:val="00145B43"/>
    <w:rsid w:val="00145D75"/>
    <w:rsid w:val="00145FB7"/>
    <w:rsid w:val="00146923"/>
    <w:rsid w:val="00146ED2"/>
    <w:rsid w:val="00146EF5"/>
    <w:rsid w:val="00146F6E"/>
    <w:rsid w:val="001473DC"/>
    <w:rsid w:val="00147453"/>
    <w:rsid w:val="0015026C"/>
    <w:rsid w:val="001503CE"/>
    <w:rsid w:val="001507B0"/>
    <w:rsid w:val="001510F0"/>
    <w:rsid w:val="001513D6"/>
    <w:rsid w:val="00151A97"/>
    <w:rsid w:val="001525BF"/>
    <w:rsid w:val="0015382C"/>
    <w:rsid w:val="001539A6"/>
    <w:rsid w:val="00153AEA"/>
    <w:rsid w:val="001558DA"/>
    <w:rsid w:val="001564B3"/>
    <w:rsid w:val="00156FFC"/>
    <w:rsid w:val="001572D6"/>
    <w:rsid w:val="001578BF"/>
    <w:rsid w:val="00160F5E"/>
    <w:rsid w:val="00161188"/>
    <w:rsid w:val="00161384"/>
    <w:rsid w:val="001617DC"/>
    <w:rsid w:val="001618F1"/>
    <w:rsid w:val="00161A91"/>
    <w:rsid w:val="00161C9E"/>
    <w:rsid w:val="00161CCD"/>
    <w:rsid w:val="00162191"/>
    <w:rsid w:val="0016222A"/>
    <w:rsid w:val="001637E4"/>
    <w:rsid w:val="00163928"/>
    <w:rsid w:val="00163995"/>
    <w:rsid w:val="001639E1"/>
    <w:rsid w:val="00164B98"/>
    <w:rsid w:val="00164CEC"/>
    <w:rsid w:val="00164F05"/>
    <w:rsid w:val="001656D9"/>
    <w:rsid w:val="00165C12"/>
    <w:rsid w:val="00166263"/>
    <w:rsid w:val="001667BE"/>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DD5"/>
    <w:rsid w:val="001755AE"/>
    <w:rsid w:val="001763FC"/>
    <w:rsid w:val="00176A05"/>
    <w:rsid w:val="00176DC8"/>
    <w:rsid w:val="00177019"/>
    <w:rsid w:val="0018121D"/>
    <w:rsid w:val="0018172E"/>
    <w:rsid w:val="00182317"/>
    <w:rsid w:val="0018299F"/>
    <w:rsid w:val="00182CAD"/>
    <w:rsid w:val="00183187"/>
    <w:rsid w:val="0018320D"/>
    <w:rsid w:val="001833A9"/>
    <w:rsid w:val="0018379C"/>
    <w:rsid w:val="0018522A"/>
    <w:rsid w:val="001857CA"/>
    <w:rsid w:val="00186273"/>
    <w:rsid w:val="00186288"/>
    <w:rsid w:val="001862DA"/>
    <w:rsid w:val="001865C8"/>
    <w:rsid w:val="00186968"/>
    <w:rsid w:val="00186AA7"/>
    <w:rsid w:val="00186F43"/>
    <w:rsid w:val="00187947"/>
    <w:rsid w:val="001902CF"/>
    <w:rsid w:val="0019033B"/>
    <w:rsid w:val="00190527"/>
    <w:rsid w:val="0019092C"/>
    <w:rsid w:val="0019097B"/>
    <w:rsid w:val="00190CCD"/>
    <w:rsid w:val="00190D1D"/>
    <w:rsid w:val="00191C40"/>
    <w:rsid w:val="00191D92"/>
    <w:rsid w:val="00191E1F"/>
    <w:rsid w:val="001923AE"/>
    <w:rsid w:val="0019243B"/>
    <w:rsid w:val="001926CD"/>
    <w:rsid w:val="001927A6"/>
    <w:rsid w:val="00193540"/>
    <w:rsid w:val="001941E6"/>
    <w:rsid w:val="00194714"/>
    <w:rsid w:val="00194DEB"/>
    <w:rsid w:val="00194F0A"/>
    <w:rsid w:val="001957DC"/>
    <w:rsid w:val="00195E21"/>
    <w:rsid w:val="00196949"/>
    <w:rsid w:val="00196EEE"/>
    <w:rsid w:val="001975F3"/>
    <w:rsid w:val="001A01BE"/>
    <w:rsid w:val="001A08FF"/>
    <w:rsid w:val="001A0D0B"/>
    <w:rsid w:val="001A0E38"/>
    <w:rsid w:val="001A1195"/>
    <w:rsid w:val="001A1CD6"/>
    <w:rsid w:val="001A1CE6"/>
    <w:rsid w:val="001A23A7"/>
    <w:rsid w:val="001A2AE8"/>
    <w:rsid w:val="001A2B8A"/>
    <w:rsid w:val="001A2F08"/>
    <w:rsid w:val="001A492F"/>
    <w:rsid w:val="001A4E12"/>
    <w:rsid w:val="001A6E3E"/>
    <w:rsid w:val="001A7731"/>
    <w:rsid w:val="001A7C55"/>
    <w:rsid w:val="001B0A81"/>
    <w:rsid w:val="001B0C11"/>
    <w:rsid w:val="001B3233"/>
    <w:rsid w:val="001B409E"/>
    <w:rsid w:val="001B4B7C"/>
    <w:rsid w:val="001B500F"/>
    <w:rsid w:val="001B591A"/>
    <w:rsid w:val="001B5EDB"/>
    <w:rsid w:val="001B5F18"/>
    <w:rsid w:val="001B6C33"/>
    <w:rsid w:val="001B6D0B"/>
    <w:rsid w:val="001B7FA1"/>
    <w:rsid w:val="001C0721"/>
    <w:rsid w:val="001C0AD3"/>
    <w:rsid w:val="001C262B"/>
    <w:rsid w:val="001C2A81"/>
    <w:rsid w:val="001C2CAE"/>
    <w:rsid w:val="001C2D5C"/>
    <w:rsid w:val="001C30A9"/>
    <w:rsid w:val="001C3B2F"/>
    <w:rsid w:val="001C3B92"/>
    <w:rsid w:val="001C3C4D"/>
    <w:rsid w:val="001C3F34"/>
    <w:rsid w:val="001C4A1E"/>
    <w:rsid w:val="001C4B6A"/>
    <w:rsid w:val="001C4E24"/>
    <w:rsid w:val="001C54FF"/>
    <w:rsid w:val="001C5E3F"/>
    <w:rsid w:val="001C6521"/>
    <w:rsid w:val="001C6B4E"/>
    <w:rsid w:val="001C731A"/>
    <w:rsid w:val="001C7F2A"/>
    <w:rsid w:val="001D007E"/>
    <w:rsid w:val="001D06DF"/>
    <w:rsid w:val="001D0F15"/>
    <w:rsid w:val="001D1A3C"/>
    <w:rsid w:val="001D27DD"/>
    <w:rsid w:val="001D2985"/>
    <w:rsid w:val="001D299B"/>
    <w:rsid w:val="001D2C22"/>
    <w:rsid w:val="001D2C6A"/>
    <w:rsid w:val="001D2D3D"/>
    <w:rsid w:val="001D33D4"/>
    <w:rsid w:val="001D393B"/>
    <w:rsid w:val="001D3F46"/>
    <w:rsid w:val="001D4B35"/>
    <w:rsid w:val="001D4EEF"/>
    <w:rsid w:val="001D5032"/>
    <w:rsid w:val="001D52D0"/>
    <w:rsid w:val="001D6315"/>
    <w:rsid w:val="001D665D"/>
    <w:rsid w:val="001D69F0"/>
    <w:rsid w:val="001D6EB5"/>
    <w:rsid w:val="001D7676"/>
    <w:rsid w:val="001D7D0B"/>
    <w:rsid w:val="001E00C5"/>
    <w:rsid w:val="001E01A9"/>
    <w:rsid w:val="001E01C7"/>
    <w:rsid w:val="001E0642"/>
    <w:rsid w:val="001E102C"/>
    <w:rsid w:val="001E1202"/>
    <w:rsid w:val="001E1685"/>
    <w:rsid w:val="001E196B"/>
    <w:rsid w:val="001E2038"/>
    <w:rsid w:val="001E4112"/>
    <w:rsid w:val="001E42F9"/>
    <w:rsid w:val="001E444F"/>
    <w:rsid w:val="001E4904"/>
    <w:rsid w:val="001E49C4"/>
    <w:rsid w:val="001E594F"/>
    <w:rsid w:val="001E5BD2"/>
    <w:rsid w:val="001E5E4F"/>
    <w:rsid w:val="001E6B42"/>
    <w:rsid w:val="001E6C0B"/>
    <w:rsid w:val="001E6F79"/>
    <w:rsid w:val="001E6FF3"/>
    <w:rsid w:val="001F0B1A"/>
    <w:rsid w:val="001F1227"/>
    <w:rsid w:val="001F16E7"/>
    <w:rsid w:val="001F1FB5"/>
    <w:rsid w:val="001F224A"/>
    <w:rsid w:val="001F321D"/>
    <w:rsid w:val="001F3538"/>
    <w:rsid w:val="001F36A7"/>
    <w:rsid w:val="001F3A9D"/>
    <w:rsid w:val="001F40A7"/>
    <w:rsid w:val="001F428F"/>
    <w:rsid w:val="001F44D4"/>
    <w:rsid w:val="001F4C4A"/>
    <w:rsid w:val="001F62F7"/>
    <w:rsid w:val="00201BE0"/>
    <w:rsid w:val="0020276E"/>
    <w:rsid w:val="00202E5B"/>
    <w:rsid w:val="0020307D"/>
    <w:rsid w:val="00203669"/>
    <w:rsid w:val="00203E23"/>
    <w:rsid w:val="00203E47"/>
    <w:rsid w:val="002049C3"/>
    <w:rsid w:val="00204DB4"/>
    <w:rsid w:val="0020504D"/>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AA6"/>
    <w:rsid w:val="00210D38"/>
    <w:rsid w:val="00210E07"/>
    <w:rsid w:val="0021106A"/>
    <w:rsid w:val="0021114F"/>
    <w:rsid w:val="00211598"/>
    <w:rsid w:val="00211AA2"/>
    <w:rsid w:val="00212225"/>
    <w:rsid w:val="00212CAF"/>
    <w:rsid w:val="00212FA5"/>
    <w:rsid w:val="00214212"/>
    <w:rsid w:val="00214A8A"/>
    <w:rsid w:val="0021512C"/>
    <w:rsid w:val="00215C6F"/>
    <w:rsid w:val="00215D47"/>
    <w:rsid w:val="002167C5"/>
    <w:rsid w:val="00216839"/>
    <w:rsid w:val="00216F5C"/>
    <w:rsid w:val="00217011"/>
    <w:rsid w:val="002177C8"/>
    <w:rsid w:val="00217E25"/>
    <w:rsid w:val="00220147"/>
    <w:rsid w:val="002201D2"/>
    <w:rsid w:val="00220926"/>
    <w:rsid w:val="00220B81"/>
    <w:rsid w:val="00221A02"/>
    <w:rsid w:val="0022225D"/>
    <w:rsid w:val="002227B7"/>
    <w:rsid w:val="00222A35"/>
    <w:rsid w:val="0022379F"/>
    <w:rsid w:val="00223803"/>
    <w:rsid w:val="002238C9"/>
    <w:rsid w:val="00223B2A"/>
    <w:rsid w:val="00223B53"/>
    <w:rsid w:val="002243E8"/>
    <w:rsid w:val="00224908"/>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37C7"/>
    <w:rsid w:val="00233CA7"/>
    <w:rsid w:val="0023406B"/>
    <w:rsid w:val="002340B7"/>
    <w:rsid w:val="002340E5"/>
    <w:rsid w:val="00234DB2"/>
    <w:rsid w:val="0023525F"/>
    <w:rsid w:val="00236B24"/>
    <w:rsid w:val="00237942"/>
    <w:rsid w:val="002413B5"/>
    <w:rsid w:val="002415D1"/>
    <w:rsid w:val="00242110"/>
    <w:rsid w:val="00242292"/>
    <w:rsid w:val="00242531"/>
    <w:rsid w:val="0024265C"/>
    <w:rsid w:val="002428FF"/>
    <w:rsid w:val="00242912"/>
    <w:rsid w:val="00242A8B"/>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C0F"/>
    <w:rsid w:val="00250E04"/>
    <w:rsid w:val="00250F96"/>
    <w:rsid w:val="00251219"/>
    <w:rsid w:val="00251D6A"/>
    <w:rsid w:val="002523BC"/>
    <w:rsid w:val="002525A1"/>
    <w:rsid w:val="00252612"/>
    <w:rsid w:val="00252ED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EB4"/>
    <w:rsid w:val="0026135B"/>
    <w:rsid w:val="002626B9"/>
    <w:rsid w:val="0026311D"/>
    <w:rsid w:val="002633FE"/>
    <w:rsid w:val="002636F5"/>
    <w:rsid w:val="00264157"/>
    <w:rsid w:val="00264B65"/>
    <w:rsid w:val="0026517F"/>
    <w:rsid w:val="0026619C"/>
    <w:rsid w:val="002672F6"/>
    <w:rsid w:val="00267BD7"/>
    <w:rsid w:val="00270AF9"/>
    <w:rsid w:val="00270E66"/>
    <w:rsid w:val="0027105D"/>
    <w:rsid w:val="00271CF2"/>
    <w:rsid w:val="0027203C"/>
    <w:rsid w:val="0027224E"/>
    <w:rsid w:val="00272393"/>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7855"/>
    <w:rsid w:val="00280A0B"/>
    <w:rsid w:val="0028191D"/>
    <w:rsid w:val="0028226F"/>
    <w:rsid w:val="00282505"/>
    <w:rsid w:val="0028294A"/>
    <w:rsid w:val="002829D8"/>
    <w:rsid w:val="00283379"/>
    <w:rsid w:val="0028382F"/>
    <w:rsid w:val="00283BA3"/>
    <w:rsid w:val="00283CB6"/>
    <w:rsid w:val="00284371"/>
    <w:rsid w:val="002843C9"/>
    <w:rsid w:val="00284F4D"/>
    <w:rsid w:val="002855A4"/>
    <w:rsid w:val="0028643C"/>
    <w:rsid w:val="00286563"/>
    <w:rsid w:val="002866C8"/>
    <w:rsid w:val="00287632"/>
    <w:rsid w:val="00290744"/>
    <w:rsid w:val="002907AA"/>
    <w:rsid w:val="002907C3"/>
    <w:rsid w:val="00290B81"/>
    <w:rsid w:val="00290FFF"/>
    <w:rsid w:val="002918E6"/>
    <w:rsid w:val="002919E4"/>
    <w:rsid w:val="00291FBB"/>
    <w:rsid w:val="002920F3"/>
    <w:rsid w:val="002923A4"/>
    <w:rsid w:val="00292E26"/>
    <w:rsid w:val="0029355F"/>
    <w:rsid w:val="00293960"/>
    <w:rsid w:val="00293D6D"/>
    <w:rsid w:val="00296973"/>
    <w:rsid w:val="00296F9C"/>
    <w:rsid w:val="002974AE"/>
    <w:rsid w:val="002975BF"/>
    <w:rsid w:val="0029775F"/>
    <w:rsid w:val="00297FF4"/>
    <w:rsid w:val="002A0294"/>
    <w:rsid w:val="002A08E6"/>
    <w:rsid w:val="002A12C9"/>
    <w:rsid w:val="002A1778"/>
    <w:rsid w:val="002A22D5"/>
    <w:rsid w:val="002A254E"/>
    <w:rsid w:val="002A2769"/>
    <w:rsid w:val="002A312B"/>
    <w:rsid w:val="002A33A1"/>
    <w:rsid w:val="002A36AD"/>
    <w:rsid w:val="002A3768"/>
    <w:rsid w:val="002A3AAE"/>
    <w:rsid w:val="002A3E81"/>
    <w:rsid w:val="002A4755"/>
    <w:rsid w:val="002A5462"/>
    <w:rsid w:val="002A5898"/>
    <w:rsid w:val="002A63C7"/>
    <w:rsid w:val="002A64A9"/>
    <w:rsid w:val="002A6AD0"/>
    <w:rsid w:val="002A6ADD"/>
    <w:rsid w:val="002A6CAB"/>
    <w:rsid w:val="002A7828"/>
    <w:rsid w:val="002A7881"/>
    <w:rsid w:val="002B00BB"/>
    <w:rsid w:val="002B01D2"/>
    <w:rsid w:val="002B0452"/>
    <w:rsid w:val="002B0886"/>
    <w:rsid w:val="002B0FF4"/>
    <w:rsid w:val="002B1073"/>
    <w:rsid w:val="002B14FA"/>
    <w:rsid w:val="002B1664"/>
    <w:rsid w:val="002B1971"/>
    <w:rsid w:val="002B1F4B"/>
    <w:rsid w:val="002B260C"/>
    <w:rsid w:val="002B27B9"/>
    <w:rsid w:val="002B2F91"/>
    <w:rsid w:val="002B49DD"/>
    <w:rsid w:val="002B5314"/>
    <w:rsid w:val="002B5CCF"/>
    <w:rsid w:val="002B5DBF"/>
    <w:rsid w:val="002B5F80"/>
    <w:rsid w:val="002B6079"/>
    <w:rsid w:val="002B6114"/>
    <w:rsid w:val="002B6243"/>
    <w:rsid w:val="002B63F8"/>
    <w:rsid w:val="002B6911"/>
    <w:rsid w:val="002B6E43"/>
    <w:rsid w:val="002B7485"/>
    <w:rsid w:val="002B7A4F"/>
    <w:rsid w:val="002B7F49"/>
    <w:rsid w:val="002C0751"/>
    <w:rsid w:val="002C0BC6"/>
    <w:rsid w:val="002C0CF5"/>
    <w:rsid w:val="002C0F7B"/>
    <w:rsid w:val="002C10BA"/>
    <w:rsid w:val="002C12EA"/>
    <w:rsid w:val="002C17D4"/>
    <w:rsid w:val="002C18F1"/>
    <w:rsid w:val="002C1AAD"/>
    <w:rsid w:val="002C208F"/>
    <w:rsid w:val="002C251D"/>
    <w:rsid w:val="002C2766"/>
    <w:rsid w:val="002C35E9"/>
    <w:rsid w:val="002C39AC"/>
    <w:rsid w:val="002C3AB8"/>
    <w:rsid w:val="002C4639"/>
    <w:rsid w:val="002C4C0B"/>
    <w:rsid w:val="002C508C"/>
    <w:rsid w:val="002C5490"/>
    <w:rsid w:val="002C56C2"/>
    <w:rsid w:val="002C5958"/>
    <w:rsid w:val="002C5B10"/>
    <w:rsid w:val="002C740F"/>
    <w:rsid w:val="002D01AB"/>
    <w:rsid w:val="002D0297"/>
    <w:rsid w:val="002D0627"/>
    <w:rsid w:val="002D0789"/>
    <w:rsid w:val="002D148E"/>
    <w:rsid w:val="002D16FA"/>
    <w:rsid w:val="002D19C2"/>
    <w:rsid w:val="002D1D15"/>
    <w:rsid w:val="002D1D36"/>
    <w:rsid w:val="002D2126"/>
    <w:rsid w:val="002D2171"/>
    <w:rsid w:val="002D289C"/>
    <w:rsid w:val="002D2BB6"/>
    <w:rsid w:val="002D3033"/>
    <w:rsid w:val="002D3149"/>
    <w:rsid w:val="002D36FB"/>
    <w:rsid w:val="002D3DCE"/>
    <w:rsid w:val="002D3DE6"/>
    <w:rsid w:val="002D4084"/>
    <w:rsid w:val="002D50F9"/>
    <w:rsid w:val="002D62F9"/>
    <w:rsid w:val="002D6667"/>
    <w:rsid w:val="002D7B4C"/>
    <w:rsid w:val="002E01ED"/>
    <w:rsid w:val="002E04D2"/>
    <w:rsid w:val="002E173A"/>
    <w:rsid w:val="002E1E7C"/>
    <w:rsid w:val="002E23A5"/>
    <w:rsid w:val="002E2D88"/>
    <w:rsid w:val="002E3158"/>
    <w:rsid w:val="002E3517"/>
    <w:rsid w:val="002E3B45"/>
    <w:rsid w:val="002E461D"/>
    <w:rsid w:val="002E4EB2"/>
    <w:rsid w:val="002E53CD"/>
    <w:rsid w:val="002E53CE"/>
    <w:rsid w:val="002E5C33"/>
    <w:rsid w:val="002E6B56"/>
    <w:rsid w:val="002E6BA8"/>
    <w:rsid w:val="002E6E84"/>
    <w:rsid w:val="002E7A2B"/>
    <w:rsid w:val="002E7C93"/>
    <w:rsid w:val="002E7D0A"/>
    <w:rsid w:val="002F0302"/>
    <w:rsid w:val="002F049E"/>
    <w:rsid w:val="002F05F2"/>
    <w:rsid w:val="002F1445"/>
    <w:rsid w:val="002F19E3"/>
    <w:rsid w:val="002F1DE6"/>
    <w:rsid w:val="002F2595"/>
    <w:rsid w:val="002F343B"/>
    <w:rsid w:val="002F3A1F"/>
    <w:rsid w:val="002F4B85"/>
    <w:rsid w:val="002F4DC7"/>
    <w:rsid w:val="002F5419"/>
    <w:rsid w:val="002F5868"/>
    <w:rsid w:val="002F5AE9"/>
    <w:rsid w:val="002F5B4D"/>
    <w:rsid w:val="002F5D58"/>
    <w:rsid w:val="002F650A"/>
    <w:rsid w:val="002F676B"/>
    <w:rsid w:val="002F6CED"/>
    <w:rsid w:val="002F6F05"/>
    <w:rsid w:val="002F72BF"/>
    <w:rsid w:val="002F78D1"/>
    <w:rsid w:val="003000AB"/>
    <w:rsid w:val="00300295"/>
    <w:rsid w:val="00300530"/>
    <w:rsid w:val="00300F34"/>
    <w:rsid w:val="0030119F"/>
    <w:rsid w:val="003011A0"/>
    <w:rsid w:val="0030139A"/>
    <w:rsid w:val="003014FF"/>
    <w:rsid w:val="0030167F"/>
    <w:rsid w:val="00302338"/>
    <w:rsid w:val="00302940"/>
    <w:rsid w:val="00302945"/>
    <w:rsid w:val="00302DFB"/>
    <w:rsid w:val="003039AF"/>
    <w:rsid w:val="003054E4"/>
    <w:rsid w:val="00305CF1"/>
    <w:rsid w:val="00305E46"/>
    <w:rsid w:val="0030600F"/>
    <w:rsid w:val="00306037"/>
    <w:rsid w:val="003072CE"/>
    <w:rsid w:val="00307483"/>
    <w:rsid w:val="0030773B"/>
    <w:rsid w:val="00307832"/>
    <w:rsid w:val="00310607"/>
    <w:rsid w:val="003109CF"/>
    <w:rsid w:val="00310C6E"/>
    <w:rsid w:val="0031118E"/>
    <w:rsid w:val="00311313"/>
    <w:rsid w:val="00311886"/>
    <w:rsid w:val="00312AAE"/>
    <w:rsid w:val="003132E9"/>
    <w:rsid w:val="003135F1"/>
    <w:rsid w:val="00314282"/>
    <w:rsid w:val="003142FB"/>
    <w:rsid w:val="00314666"/>
    <w:rsid w:val="0031490E"/>
    <w:rsid w:val="00314B40"/>
    <w:rsid w:val="003162E0"/>
    <w:rsid w:val="003167FE"/>
    <w:rsid w:val="00316DDA"/>
    <w:rsid w:val="00317CA7"/>
    <w:rsid w:val="00320443"/>
    <w:rsid w:val="00320E12"/>
    <w:rsid w:val="00321981"/>
    <w:rsid w:val="00321BF1"/>
    <w:rsid w:val="0032200D"/>
    <w:rsid w:val="00322066"/>
    <w:rsid w:val="0032285E"/>
    <w:rsid w:val="003229F4"/>
    <w:rsid w:val="003230C1"/>
    <w:rsid w:val="00323847"/>
    <w:rsid w:val="00323DAE"/>
    <w:rsid w:val="00324184"/>
    <w:rsid w:val="00324DEC"/>
    <w:rsid w:val="003250BD"/>
    <w:rsid w:val="00325416"/>
    <w:rsid w:val="00325A65"/>
    <w:rsid w:val="00325AD0"/>
    <w:rsid w:val="0032670D"/>
    <w:rsid w:val="0032734D"/>
    <w:rsid w:val="00327C44"/>
    <w:rsid w:val="00327CC4"/>
    <w:rsid w:val="00327D41"/>
    <w:rsid w:val="003303D7"/>
    <w:rsid w:val="00330A1F"/>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64A4"/>
    <w:rsid w:val="0033659F"/>
    <w:rsid w:val="00336735"/>
    <w:rsid w:val="00336D7B"/>
    <w:rsid w:val="00337317"/>
    <w:rsid w:val="00337C96"/>
    <w:rsid w:val="00337E5C"/>
    <w:rsid w:val="00337EA0"/>
    <w:rsid w:val="003406DC"/>
    <w:rsid w:val="00341815"/>
    <w:rsid w:val="003423A5"/>
    <w:rsid w:val="0034275A"/>
    <w:rsid w:val="003428FC"/>
    <w:rsid w:val="00342B93"/>
    <w:rsid w:val="003431E9"/>
    <w:rsid w:val="003435B4"/>
    <w:rsid w:val="0034393D"/>
    <w:rsid w:val="003439C3"/>
    <w:rsid w:val="00343F22"/>
    <w:rsid w:val="0034423C"/>
    <w:rsid w:val="003442B7"/>
    <w:rsid w:val="00344F18"/>
    <w:rsid w:val="00345543"/>
    <w:rsid w:val="0034672B"/>
    <w:rsid w:val="00347911"/>
    <w:rsid w:val="00347AB5"/>
    <w:rsid w:val="00350038"/>
    <w:rsid w:val="003506E2"/>
    <w:rsid w:val="003507DC"/>
    <w:rsid w:val="00350B18"/>
    <w:rsid w:val="00351319"/>
    <w:rsid w:val="00351C2B"/>
    <w:rsid w:val="0035232A"/>
    <w:rsid w:val="00352520"/>
    <w:rsid w:val="0035279F"/>
    <w:rsid w:val="00352C96"/>
    <w:rsid w:val="00353057"/>
    <w:rsid w:val="0035326C"/>
    <w:rsid w:val="00353303"/>
    <w:rsid w:val="00353962"/>
    <w:rsid w:val="00353CDF"/>
    <w:rsid w:val="00353FD5"/>
    <w:rsid w:val="0035428C"/>
    <w:rsid w:val="0035465A"/>
    <w:rsid w:val="003547D2"/>
    <w:rsid w:val="00355AD1"/>
    <w:rsid w:val="003562C2"/>
    <w:rsid w:val="003564AF"/>
    <w:rsid w:val="003575AE"/>
    <w:rsid w:val="00357F18"/>
    <w:rsid w:val="003609D9"/>
    <w:rsid w:val="00360D50"/>
    <w:rsid w:val="00361533"/>
    <w:rsid w:val="00361A54"/>
    <w:rsid w:val="003624A3"/>
    <w:rsid w:val="00362619"/>
    <w:rsid w:val="00362DF3"/>
    <w:rsid w:val="003631A1"/>
    <w:rsid w:val="0036331F"/>
    <w:rsid w:val="00363525"/>
    <w:rsid w:val="00363A22"/>
    <w:rsid w:val="00365297"/>
    <w:rsid w:val="003652C2"/>
    <w:rsid w:val="00365803"/>
    <w:rsid w:val="00367B3A"/>
    <w:rsid w:val="00367F97"/>
    <w:rsid w:val="0037079F"/>
    <w:rsid w:val="00370937"/>
    <w:rsid w:val="003711B6"/>
    <w:rsid w:val="0037182E"/>
    <w:rsid w:val="003718DE"/>
    <w:rsid w:val="003719BA"/>
    <w:rsid w:val="0037210D"/>
    <w:rsid w:val="00372238"/>
    <w:rsid w:val="0037274F"/>
    <w:rsid w:val="0037338A"/>
    <w:rsid w:val="00373695"/>
    <w:rsid w:val="00373A0C"/>
    <w:rsid w:val="00373F29"/>
    <w:rsid w:val="003759B4"/>
    <w:rsid w:val="00375B43"/>
    <w:rsid w:val="00376A04"/>
    <w:rsid w:val="003773F3"/>
    <w:rsid w:val="003779E6"/>
    <w:rsid w:val="00380296"/>
    <w:rsid w:val="00380947"/>
    <w:rsid w:val="00380A7B"/>
    <w:rsid w:val="00380FD8"/>
    <w:rsid w:val="0038119E"/>
    <w:rsid w:val="003811F4"/>
    <w:rsid w:val="00381AF7"/>
    <w:rsid w:val="00382CDA"/>
    <w:rsid w:val="00382EA7"/>
    <w:rsid w:val="00383072"/>
    <w:rsid w:val="00383160"/>
    <w:rsid w:val="00383AAC"/>
    <w:rsid w:val="00383B18"/>
    <w:rsid w:val="00383B79"/>
    <w:rsid w:val="00384B11"/>
    <w:rsid w:val="003852CE"/>
    <w:rsid w:val="00385463"/>
    <w:rsid w:val="00385CCE"/>
    <w:rsid w:val="00386132"/>
    <w:rsid w:val="003868EC"/>
    <w:rsid w:val="003869C0"/>
    <w:rsid w:val="00386AFD"/>
    <w:rsid w:val="00386D66"/>
    <w:rsid w:val="00387A2B"/>
    <w:rsid w:val="00390755"/>
    <w:rsid w:val="00390E42"/>
    <w:rsid w:val="0039165E"/>
    <w:rsid w:val="00391B1D"/>
    <w:rsid w:val="00391F0D"/>
    <w:rsid w:val="0039231A"/>
    <w:rsid w:val="00392784"/>
    <w:rsid w:val="00392ABE"/>
    <w:rsid w:val="00392B8C"/>
    <w:rsid w:val="00392BF7"/>
    <w:rsid w:val="0039300F"/>
    <w:rsid w:val="00393353"/>
    <w:rsid w:val="00393A4A"/>
    <w:rsid w:val="00393B49"/>
    <w:rsid w:val="00394601"/>
    <w:rsid w:val="00394836"/>
    <w:rsid w:val="003951F4"/>
    <w:rsid w:val="00397328"/>
    <w:rsid w:val="003974D9"/>
    <w:rsid w:val="00397774"/>
    <w:rsid w:val="00397BCD"/>
    <w:rsid w:val="003A01BF"/>
    <w:rsid w:val="003A045B"/>
    <w:rsid w:val="003A047A"/>
    <w:rsid w:val="003A06D4"/>
    <w:rsid w:val="003A0BA7"/>
    <w:rsid w:val="003A139D"/>
    <w:rsid w:val="003A16B9"/>
    <w:rsid w:val="003A1E64"/>
    <w:rsid w:val="003A346D"/>
    <w:rsid w:val="003A364E"/>
    <w:rsid w:val="003A44CD"/>
    <w:rsid w:val="003A5349"/>
    <w:rsid w:val="003A6270"/>
    <w:rsid w:val="003A6FF8"/>
    <w:rsid w:val="003A721D"/>
    <w:rsid w:val="003A7611"/>
    <w:rsid w:val="003A7783"/>
    <w:rsid w:val="003A7878"/>
    <w:rsid w:val="003A7B76"/>
    <w:rsid w:val="003A7ECB"/>
    <w:rsid w:val="003A7ED2"/>
    <w:rsid w:val="003B039C"/>
    <w:rsid w:val="003B18C2"/>
    <w:rsid w:val="003B1A82"/>
    <w:rsid w:val="003B2547"/>
    <w:rsid w:val="003B2D97"/>
    <w:rsid w:val="003B2E6E"/>
    <w:rsid w:val="003B35B7"/>
    <w:rsid w:val="003B3865"/>
    <w:rsid w:val="003B3D84"/>
    <w:rsid w:val="003B42B9"/>
    <w:rsid w:val="003B44BD"/>
    <w:rsid w:val="003B57F0"/>
    <w:rsid w:val="003B57FF"/>
    <w:rsid w:val="003B5CC3"/>
    <w:rsid w:val="003B5CD6"/>
    <w:rsid w:val="003B6C89"/>
    <w:rsid w:val="003B6DDB"/>
    <w:rsid w:val="003B7ABF"/>
    <w:rsid w:val="003B7E6D"/>
    <w:rsid w:val="003C0500"/>
    <w:rsid w:val="003C06B5"/>
    <w:rsid w:val="003C2328"/>
    <w:rsid w:val="003C25A0"/>
    <w:rsid w:val="003C2E36"/>
    <w:rsid w:val="003C2F64"/>
    <w:rsid w:val="003C3015"/>
    <w:rsid w:val="003C3B6F"/>
    <w:rsid w:val="003C3F5E"/>
    <w:rsid w:val="003C45B9"/>
    <w:rsid w:val="003C47B9"/>
    <w:rsid w:val="003C4C29"/>
    <w:rsid w:val="003C4D8C"/>
    <w:rsid w:val="003C5B64"/>
    <w:rsid w:val="003C5F9D"/>
    <w:rsid w:val="003C6B3F"/>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410B"/>
    <w:rsid w:val="003D5433"/>
    <w:rsid w:val="003D5A84"/>
    <w:rsid w:val="003D629F"/>
    <w:rsid w:val="003D6376"/>
    <w:rsid w:val="003D637A"/>
    <w:rsid w:val="003D7393"/>
    <w:rsid w:val="003D74B2"/>
    <w:rsid w:val="003D7CEF"/>
    <w:rsid w:val="003E047A"/>
    <w:rsid w:val="003E0974"/>
    <w:rsid w:val="003E0D2E"/>
    <w:rsid w:val="003E0E5B"/>
    <w:rsid w:val="003E1171"/>
    <w:rsid w:val="003E1342"/>
    <w:rsid w:val="003E13F2"/>
    <w:rsid w:val="003E1B7C"/>
    <w:rsid w:val="003E1DB8"/>
    <w:rsid w:val="003E2076"/>
    <w:rsid w:val="003E2243"/>
    <w:rsid w:val="003E28A4"/>
    <w:rsid w:val="003E29B2"/>
    <w:rsid w:val="003E2A13"/>
    <w:rsid w:val="003E2FB1"/>
    <w:rsid w:val="003E52F9"/>
    <w:rsid w:val="003E5A05"/>
    <w:rsid w:val="003E5C63"/>
    <w:rsid w:val="003E61E1"/>
    <w:rsid w:val="003E6557"/>
    <w:rsid w:val="003E6712"/>
    <w:rsid w:val="003E74DB"/>
    <w:rsid w:val="003E77E1"/>
    <w:rsid w:val="003F0B02"/>
    <w:rsid w:val="003F0EEC"/>
    <w:rsid w:val="003F10B3"/>
    <w:rsid w:val="003F17AD"/>
    <w:rsid w:val="003F1B59"/>
    <w:rsid w:val="003F1C99"/>
    <w:rsid w:val="003F2934"/>
    <w:rsid w:val="003F2E1D"/>
    <w:rsid w:val="003F4088"/>
    <w:rsid w:val="003F50B7"/>
    <w:rsid w:val="003F5224"/>
    <w:rsid w:val="003F52A3"/>
    <w:rsid w:val="003F58E9"/>
    <w:rsid w:val="003F6056"/>
    <w:rsid w:val="003F6CB8"/>
    <w:rsid w:val="003F753A"/>
    <w:rsid w:val="004007C1"/>
    <w:rsid w:val="0040085A"/>
    <w:rsid w:val="00400C6C"/>
    <w:rsid w:val="00401438"/>
    <w:rsid w:val="00401991"/>
    <w:rsid w:val="00401D94"/>
    <w:rsid w:val="00401F69"/>
    <w:rsid w:val="00402E78"/>
    <w:rsid w:val="004033CD"/>
    <w:rsid w:val="004045C6"/>
    <w:rsid w:val="00404D97"/>
    <w:rsid w:val="00405A78"/>
    <w:rsid w:val="00405A7D"/>
    <w:rsid w:val="00406289"/>
    <w:rsid w:val="0040655D"/>
    <w:rsid w:val="0040685A"/>
    <w:rsid w:val="0040771B"/>
    <w:rsid w:val="00407A13"/>
    <w:rsid w:val="00407A16"/>
    <w:rsid w:val="00407A1B"/>
    <w:rsid w:val="00407A2E"/>
    <w:rsid w:val="00407CC6"/>
    <w:rsid w:val="0041049E"/>
    <w:rsid w:val="00410CAB"/>
    <w:rsid w:val="00410E3F"/>
    <w:rsid w:val="0041169F"/>
    <w:rsid w:val="0041193C"/>
    <w:rsid w:val="00411B16"/>
    <w:rsid w:val="00411B86"/>
    <w:rsid w:val="00411CBF"/>
    <w:rsid w:val="00411F5D"/>
    <w:rsid w:val="004122CC"/>
    <w:rsid w:val="0041245F"/>
    <w:rsid w:val="0041266D"/>
    <w:rsid w:val="00413BE8"/>
    <w:rsid w:val="00413C6C"/>
    <w:rsid w:val="004145E9"/>
    <w:rsid w:val="0041496A"/>
    <w:rsid w:val="00414D72"/>
    <w:rsid w:val="00415057"/>
    <w:rsid w:val="00415417"/>
    <w:rsid w:val="00415492"/>
    <w:rsid w:val="00415A6E"/>
    <w:rsid w:val="00416B01"/>
    <w:rsid w:val="00417690"/>
    <w:rsid w:val="00417901"/>
    <w:rsid w:val="00417A7D"/>
    <w:rsid w:val="00417B1D"/>
    <w:rsid w:val="00417F08"/>
    <w:rsid w:val="00420062"/>
    <w:rsid w:val="004200D6"/>
    <w:rsid w:val="00420B18"/>
    <w:rsid w:val="00420BD7"/>
    <w:rsid w:val="00421E3F"/>
    <w:rsid w:val="00422199"/>
    <w:rsid w:val="00422844"/>
    <w:rsid w:val="004233D3"/>
    <w:rsid w:val="004246BC"/>
    <w:rsid w:val="004250F7"/>
    <w:rsid w:val="00425115"/>
    <w:rsid w:val="004256B4"/>
    <w:rsid w:val="00425A4F"/>
    <w:rsid w:val="00426138"/>
    <w:rsid w:val="0042676E"/>
    <w:rsid w:val="00427848"/>
    <w:rsid w:val="004278F3"/>
    <w:rsid w:val="00430578"/>
    <w:rsid w:val="00430A99"/>
    <w:rsid w:val="004313CF"/>
    <w:rsid w:val="00431689"/>
    <w:rsid w:val="00431742"/>
    <w:rsid w:val="004318FC"/>
    <w:rsid w:val="00431A21"/>
    <w:rsid w:val="00431BBF"/>
    <w:rsid w:val="00431C42"/>
    <w:rsid w:val="00431DE5"/>
    <w:rsid w:val="0043223C"/>
    <w:rsid w:val="00432D39"/>
    <w:rsid w:val="00432ECC"/>
    <w:rsid w:val="004332E8"/>
    <w:rsid w:val="0043378D"/>
    <w:rsid w:val="00433A36"/>
    <w:rsid w:val="004343E1"/>
    <w:rsid w:val="00434908"/>
    <w:rsid w:val="00434A7C"/>
    <w:rsid w:val="00434A8A"/>
    <w:rsid w:val="00434EDA"/>
    <w:rsid w:val="004350BF"/>
    <w:rsid w:val="00435153"/>
    <w:rsid w:val="00435358"/>
    <w:rsid w:val="00435730"/>
    <w:rsid w:val="00435AE7"/>
    <w:rsid w:val="00436E5C"/>
    <w:rsid w:val="00436F4B"/>
    <w:rsid w:val="00437664"/>
    <w:rsid w:val="004378FF"/>
    <w:rsid w:val="00437C4B"/>
    <w:rsid w:val="00437E19"/>
    <w:rsid w:val="00440C51"/>
    <w:rsid w:val="0044157C"/>
    <w:rsid w:val="00441A52"/>
    <w:rsid w:val="00442042"/>
    <w:rsid w:val="0044253E"/>
    <w:rsid w:val="0044270A"/>
    <w:rsid w:val="00442A4E"/>
    <w:rsid w:val="00442B25"/>
    <w:rsid w:val="00442D8E"/>
    <w:rsid w:val="00443D9D"/>
    <w:rsid w:val="00443DA6"/>
    <w:rsid w:val="0044438E"/>
    <w:rsid w:val="004446F2"/>
    <w:rsid w:val="00444C0A"/>
    <w:rsid w:val="00445408"/>
    <w:rsid w:val="00446349"/>
    <w:rsid w:val="004464DE"/>
    <w:rsid w:val="004478E5"/>
    <w:rsid w:val="00447AA8"/>
    <w:rsid w:val="00447B5D"/>
    <w:rsid w:val="00450186"/>
    <w:rsid w:val="004508A2"/>
    <w:rsid w:val="00450D4A"/>
    <w:rsid w:val="0045128A"/>
    <w:rsid w:val="00451652"/>
    <w:rsid w:val="004516B5"/>
    <w:rsid w:val="004528CD"/>
    <w:rsid w:val="00452DE2"/>
    <w:rsid w:val="004531FA"/>
    <w:rsid w:val="00453DF0"/>
    <w:rsid w:val="0045465A"/>
    <w:rsid w:val="00454E17"/>
    <w:rsid w:val="004554C1"/>
    <w:rsid w:val="004556C6"/>
    <w:rsid w:val="00455B80"/>
    <w:rsid w:val="00456123"/>
    <w:rsid w:val="0045754D"/>
    <w:rsid w:val="00457F24"/>
    <w:rsid w:val="0046056B"/>
    <w:rsid w:val="00460E80"/>
    <w:rsid w:val="00460F36"/>
    <w:rsid w:val="00461DC9"/>
    <w:rsid w:val="0046227B"/>
    <w:rsid w:val="00462775"/>
    <w:rsid w:val="00463094"/>
    <w:rsid w:val="00463C46"/>
    <w:rsid w:val="00464193"/>
    <w:rsid w:val="00464194"/>
    <w:rsid w:val="00464938"/>
    <w:rsid w:val="00464B22"/>
    <w:rsid w:val="00464BEE"/>
    <w:rsid w:val="0046506F"/>
    <w:rsid w:val="00465227"/>
    <w:rsid w:val="00465834"/>
    <w:rsid w:val="004661C2"/>
    <w:rsid w:val="00466615"/>
    <w:rsid w:val="00466681"/>
    <w:rsid w:val="004667D7"/>
    <w:rsid w:val="00466F44"/>
    <w:rsid w:val="00467C9D"/>
    <w:rsid w:val="00467DC5"/>
    <w:rsid w:val="00470640"/>
    <w:rsid w:val="0047093E"/>
    <w:rsid w:val="00471F0B"/>
    <w:rsid w:val="0047205F"/>
    <w:rsid w:val="00472304"/>
    <w:rsid w:val="0047245C"/>
    <w:rsid w:val="00472550"/>
    <w:rsid w:val="00472BA8"/>
    <w:rsid w:val="00472CCD"/>
    <w:rsid w:val="00472F70"/>
    <w:rsid w:val="00473415"/>
    <w:rsid w:val="00474104"/>
    <w:rsid w:val="00474332"/>
    <w:rsid w:val="0047437A"/>
    <w:rsid w:val="0047533B"/>
    <w:rsid w:val="00475B08"/>
    <w:rsid w:val="00475D14"/>
    <w:rsid w:val="00476CE0"/>
    <w:rsid w:val="004774D9"/>
    <w:rsid w:val="0047777B"/>
    <w:rsid w:val="00477B55"/>
    <w:rsid w:val="004802FD"/>
    <w:rsid w:val="00480703"/>
    <w:rsid w:val="00480828"/>
    <w:rsid w:val="004809A5"/>
    <w:rsid w:val="00480E69"/>
    <w:rsid w:val="004812F5"/>
    <w:rsid w:val="00481738"/>
    <w:rsid w:val="0048180B"/>
    <w:rsid w:val="00481D1E"/>
    <w:rsid w:val="004820EC"/>
    <w:rsid w:val="00482466"/>
    <w:rsid w:val="00482C5D"/>
    <w:rsid w:val="00483FCE"/>
    <w:rsid w:val="00484441"/>
    <w:rsid w:val="00485FBD"/>
    <w:rsid w:val="004861AF"/>
    <w:rsid w:val="004864E9"/>
    <w:rsid w:val="004866B2"/>
    <w:rsid w:val="00486BE5"/>
    <w:rsid w:val="00486D04"/>
    <w:rsid w:val="00487C88"/>
    <w:rsid w:val="00487E43"/>
    <w:rsid w:val="0049056D"/>
    <w:rsid w:val="00490696"/>
    <w:rsid w:val="0049093F"/>
    <w:rsid w:val="0049121D"/>
    <w:rsid w:val="004914A2"/>
    <w:rsid w:val="004919F6"/>
    <w:rsid w:val="00491BAF"/>
    <w:rsid w:val="00491E56"/>
    <w:rsid w:val="004922E4"/>
    <w:rsid w:val="00492D37"/>
    <w:rsid w:val="00492F63"/>
    <w:rsid w:val="00492F7B"/>
    <w:rsid w:val="00493237"/>
    <w:rsid w:val="00494DF2"/>
    <w:rsid w:val="00495283"/>
    <w:rsid w:val="004954D9"/>
    <w:rsid w:val="004954E5"/>
    <w:rsid w:val="004956ED"/>
    <w:rsid w:val="00495983"/>
    <w:rsid w:val="0049663C"/>
    <w:rsid w:val="00496D89"/>
    <w:rsid w:val="00497304"/>
    <w:rsid w:val="004975B4"/>
    <w:rsid w:val="00497B18"/>
    <w:rsid w:val="004A0982"/>
    <w:rsid w:val="004A0E59"/>
    <w:rsid w:val="004A1273"/>
    <w:rsid w:val="004A202E"/>
    <w:rsid w:val="004A2D6A"/>
    <w:rsid w:val="004A2ED9"/>
    <w:rsid w:val="004A33D6"/>
    <w:rsid w:val="004A38C3"/>
    <w:rsid w:val="004A3C22"/>
    <w:rsid w:val="004A4183"/>
    <w:rsid w:val="004A495D"/>
    <w:rsid w:val="004A4C3F"/>
    <w:rsid w:val="004A4CAF"/>
    <w:rsid w:val="004A4D00"/>
    <w:rsid w:val="004A4D5C"/>
    <w:rsid w:val="004A5533"/>
    <w:rsid w:val="004A5DC7"/>
    <w:rsid w:val="004A60F1"/>
    <w:rsid w:val="004A6719"/>
    <w:rsid w:val="004A7A36"/>
    <w:rsid w:val="004A7B0B"/>
    <w:rsid w:val="004A7C46"/>
    <w:rsid w:val="004B0053"/>
    <w:rsid w:val="004B019C"/>
    <w:rsid w:val="004B01C1"/>
    <w:rsid w:val="004B03E4"/>
    <w:rsid w:val="004B0AAD"/>
    <w:rsid w:val="004B2949"/>
    <w:rsid w:val="004B3676"/>
    <w:rsid w:val="004B3699"/>
    <w:rsid w:val="004B37D8"/>
    <w:rsid w:val="004B3CC7"/>
    <w:rsid w:val="004B406F"/>
    <w:rsid w:val="004B4E75"/>
    <w:rsid w:val="004B5702"/>
    <w:rsid w:val="004B5A11"/>
    <w:rsid w:val="004B6241"/>
    <w:rsid w:val="004B665E"/>
    <w:rsid w:val="004B7DE1"/>
    <w:rsid w:val="004C05D5"/>
    <w:rsid w:val="004C07CE"/>
    <w:rsid w:val="004C0EA7"/>
    <w:rsid w:val="004C1433"/>
    <w:rsid w:val="004C15F8"/>
    <w:rsid w:val="004C1678"/>
    <w:rsid w:val="004C23BC"/>
    <w:rsid w:val="004C359D"/>
    <w:rsid w:val="004C3803"/>
    <w:rsid w:val="004C4787"/>
    <w:rsid w:val="004C480E"/>
    <w:rsid w:val="004C57A0"/>
    <w:rsid w:val="004C5E94"/>
    <w:rsid w:val="004C66FF"/>
    <w:rsid w:val="004C67BB"/>
    <w:rsid w:val="004C6FE6"/>
    <w:rsid w:val="004C7E90"/>
    <w:rsid w:val="004D16B2"/>
    <w:rsid w:val="004D1B12"/>
    <w:rsid w:val="004D1CBC"/>
    <w:rsid w:val="004D29E5"/>
    <w:rsid w:val="004D2CF0"/>
    <w:rsid w:val="004D3335"/>
    <w:rsid w:val="004D3F4A"/>
    <w:rsid w:val="004D418F"/>
    <w:rsid w:val="004D41F0"/>
    <w:rsid w:val="004D4479"/>
    <w:rsid w:val="004D49C5"/>
    <w:rsid w:val="004D5353"/>
    <w:rsid w:val="004D5F50"/>
    <w:rsid w:val="004D6EE0"/>
    <w:rsid w:val="004E0148"/>
    <w:rsid w:val="004E0C72"/>
    <w:rsid w:val="004E0EF9"/>
    <w:rsid w:val="004E14FD"/>
    <w:rsid w:val="004E1BAE"/>
    <w:rsid w:val="004E2221"/>
    <w:rsid w:val="004E30D9"/>
    <w:rsid w:val="004E348B"/>
    <w:rsid w:val="004E35B4"/>
    <w:rsid w:val="004E38C2"/>
    <w:rsid w:val="004E473D"/>
    <w:rsid w:val="004E4B26"/>
    <w:rsid w:val="004E4D62"/>
    <w:rsid w:val="004E5111"/>
    <w:rsid w:val="004E5281"/>
    <w:rsid w:val="004E5D5D"/>
    <w:rsid w:val="004E5F54"/>
    <w:rsid w:val="004E6336"/>
    <w:rsid w:val="004E680F"/>
    <w:rsid w:val="004E751E"/>
    <w:rsid w:val="004E7846"/>
    <w:rsid w:val="004F090B"/>
    <w:rsid w:val="004F0B99"/>
    <w:rsid w:val="004F0EEB"/>
    <w:rsid w:val="004F1388"/>
    <w:rsid w:val="004F2C03"/>
    <w:rsid w:val="004F2E06"/>
    <w:rsid w:val="004F332D"/>
    <w:rsid w:val="004F378F"/>
    <w:rsid w:val="004F5900"/>
    <w:rsid w:val="004F5DE7"/>
    <w:rsid w:val="004F658F"/>
    <w:rsid w:val="004F6D20"/>
    <w:rsid w:val="004F7706"/>
    <w:rsid w:val="004F7CD8"/>
    <w:rsid w:val="004F7DE4"/>
    <w:rsid w:val="0050037B"/>
    <w:rsid w:val="0050053F"/>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6153"/>
    <w:rsid w:val="005062DF"/>
    <w:rsid w:val="005062F5"/>
    <w:rsid w:val="0050697C"/>
    <w:rsid w:val="00507007"/>
    <w:rsid w:val="00507999"/>
    <w:rsid w:val="00507DBA"/>
    <w:rsid w:val="00507E33"/>
    <w:rsid w:val="005108CF"/>
    <w:rsid w:val="00510EFD"/>
    <w:rsid w:val="005113F5"/>
    <w:rsid w:val="00511471"/>
    <w:rsid w:val="00512183"/>
    <w:rsid w:val="0051220D"/>
    <w:rsid w:val="005126E3"/>
    <w:rsid w:val="00512D66"/>
    <w:rsid w:val="00512FD6"/>
    <w:rsid w:val="005134DC"/>
    <w:rsid w:val="00513FF8"/>
    <w:rsid w:val="005144D4"/>
    <w:rsid w:val="005147E8"/>
    <w:rsid w:val="005149D0"/>
    <w:rsid w:val="005150B5"/>
    <w:rsid w:val="00515780"/>
    <w:rsid w:val="005167AD"/>
    <w:rsid w:val="0051697F"/>
    <w:rsid w:val="00516E71"/>
    <w:rsid w:val="00517155"/>
    <w:rsid w:val="005176D9"/>
    <w:rsid w:val="0051780E"/>
    <w:rsid w:val="005179C1"/>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50C0"/>
    <w:rsid w:val="005251B3"/>
    <w:rsid w:val="00525B0C"/>
    <w:rsid w:val="00525C15"/>
    <w:rsid w:val="0052601F"/>
    <w:rsid w:val="00526436"/>
    <w:rsid w:val="00526783"/>
    <w:rsid w:val="0052682E"/>
    <w:rsid w:val="00527377"/>
    <w:rsid w:val="005278F7"/>
    <w:rsid w:val="00527ACE"/>
    <w:rsid w:val="00527B02"/>
    <w:rsid w:val="00527E9A"/>
    <w:rsid w:val="005304DB"/>
    <w:rsid w:val="00530E3B"/>
    <w:rsid w:val="00531198"/>
    <w:rsid w:val="00531220"/>
    <w:rsid w:val="0053132D"/>
    <w:rsid w:val="005323A4"/>
    <w:rsid w:val="00532466"/>
    <w:rsid w:val="00532FEE"/>
    <w:rsid w:val="0053399D"/>
    <w:rsid w:val="00533AB9"/>
    <w:rsid w:val="00533C25"/>
    <w:rsid w:val="00533C8A"/>
    <w:rsid w:val="00533CFE"/>
    <w:rsid w:val="00534302"/>
    <w:rsid w:val="005346DC"/>
    <w:rsid w:val="005353B1"/>
    <w:rsid w:val="005356CF"/>
    <w:rsid w:val="00536025"/>
    <w:rsid w:val="0053654D"/>
    <w:rsid w:val="00536CE2"/>
    <w:rsid w:val="0053717B"/>
    <w:rsid w:val="0053770B"/>
    <w:rsid w:val="005407EF"/>
    <w:rsid w:val="00540BF1"/>
    <w:rsid w:val="00541DFE"/>
    <w:rsid w:val="00542118"/>
    <w:rsid w:val="005426DD"/>
    <w:rsid w:val="00542D7A"/>
    <w:rsid w:val="005430A3"/>
    <w:rsid w:val="00543C57"/>
    <w:rsid w:val="00543CBE"/>
    <w:rsid w:val="00543E8F"/>
    <w:rsid w:val="00545BA6"/>
    <w:rsid w:val="005469BF"/>
    <w:rsid w:val="00547123"/>
    <w:rsid w:val="00547BAB"/>
    <w:rsid w:val="00547CAD"/>
    <w:rsid w:val="00547EFE"/>
    <w:rsid w:val="00550637"/>
    <w:rsid w:val="00551150"/>
    <w:rsid w:val="005514AB"/>
    <w:rsid w:val="00551BB1"/>
    <w:rsid w:val="005520CF"/>
    <w:rsid w:val="005523E4"/>
    <w:rsid w:val="00552F27"/>
    <w:rsid w:val="0055367F"/>
    <w:rsid w:val="005537F1"/>
    <w:rsid w:val="00553AC1"/>
    <w:rsid w:val="0055461F"/>
    <w:rsid w:val="005552C1"/>
    <w:rsid w:val="0055602C"/>
    <w:rsid w:val="00556113"/>
    <w:rsid w:val="0055667E"/>
    <w:rsid w:val="005569E1"/>
    <w:rsid w:val="00557226"/>
    <w:rsid w:val="005573D0"/>
    <w:rsid w:val="0055752E"/>
    <w:rsid w:val="005606ED"/>
    <w:rsid w:val="0056092C"/>
    <w:rsid w:val="00560E9D"/>
    <w:rsid w:val="005612C1"/>
    <w:rsid w:val="00561344"/>
    <w:rsid w:val="00561F15"/>
    <w:rsid w:val="00561F74"/>
    <w:rsid w:val="00562105"/>
    <w:rsid w:val="00562694"/>
    <w:rsid w:val="00562AF5"/>
    <w:rsid w:val="00562F21"/>
    <w:rsid w:val="005631CC"/>
    <w:rsid w:val="00564147"/>
    <w:rsid w:val="00564809"/>
    <w:rsid w:val="005659C4"/>
    <w:rsid w:val="005664F9"/>
    <w:rsid w:val="0056674B"/>
    <w:rsid w:val="00566DF9"/>
    <w:rsid w:val="00566E00"/>
    <w:rsid w:val="00566F5A"/>
    <w:rsid w:val="005672B1"/>
    <w:rsid w:val="005673C9"/>
    <w:rsid w:val="00567CDB"/>
    <w:rsid w:val="00567FA5"/>
    <w:rsid w:val="00570594"/>
    <w:rsid w:val="005705E1"/>
    <w:rsid w:val="0057061E"/>
    <w:rsid w:val="005707D4"/>
    <w:rsid w:val="00573971"/>
    <w:rsid w:val="00573C0E"/>
    <w:rsid w:val="00573D82"/>
    <w:rsid w:val="00573E9B"/>
    <w:rsid w:val="00574D38"/>
    <w:rsid w:val="00575212"/>
    <w:rsid w:val="00575EDC"/>
    <w:rsid w:val="00575F79"/>
    <w:rsid w:val="00576535"/>
    <w:rsid w:val="00576606"/>
    <w:rsid w:val="00576E21"/>
    <w:rsid w:val="005773FA"/>
    <w:rsid w:val="00577699"/>
    <w:rsid w:val="005779D1"/>
    <w:rsid w:val="00577FA2"/>
    <w:rsid w:val="0058033E"/>
    <w:rsid w:val="00580928"/>
    <w:rsid w:val="00580BB8"/>
    <w:rsid w:val="00581E5C"/>
    <w:rsid w:val="00582798"/>
    <w:rsid w:val="00582D24"/>
    <w:rsid w:val="00582E1E"/>
    <w:rsid w:val="00583B51"/>
    <w:rsid w:val="00583E1C"/>
    <w:rsid w:val="00585219"/>
    <w:rsid w:val="005856A5"/>
    <w:rsid w:val="005859AF"/>
    <w:rsid w:val="005860EB"/>
    <w:rsid w:val="0058780F"/>
    <w:rsid w:val="00587DBD"/>
    <w:rsid w:val="00587F19"/>
    <w:rsid w:val="0059099C"/>
    <w:rsid w:val="0059108A"/>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7317"/>
    <w:rsid w:val="00597F74"/>
    <w:rsid w:val="00597F78"/>
    <w:rsid w:val="005A005E"/>
    <w:rsid w:val="005A02C7"/>
    <w:rsid w:val="005A0347"/>
    <w:rsid w:val="005A03AF"/>
    <w:rsid w:val="005A0900"/>
    <w:rsid w:val="005A0907"/>
    <w:rsid w:val="005A0BB9"/>
    <w:rsid w:val="005A10C1"/>
    <w:rsid w:val="005A160B"/>
    <w:rsid w:val="005A2087"/>
    <w:rsid w:val="005A3C0E"/>
    <w:rsid w:val="005A3F14"/>
    <w:rsid w:val="005A4398"/>
    <w:rsid w:val="005A4774"/>
    <w:rsid w:val="005A519E"/>
    <w:rsid w:val="005A54E4"/>
    <w:rsid w:val="005A5C54"/>
    <w:rsid w:val="005A6892"/>
    <w:rsid w:val="005A6F15"/>
    <w:rsid w:val="005A6FB5"/>
    <w:rsid w:val="005A77AF"/>
    <w:rsid w:val="005A7AC4"/>
    <w:rsid w:val="005B0467"/>
    <w:rsid w:val="005B07A5"/>
    <w:rsid w:val="005B0A72"/>
    <w:rsid w:val="005B0AA6"/>
    <w:rsid w:val="005B10E0"/>
    <w:rsid w:val="005B2E06"/>
    <w:rsid w:val="005B2E6A"/>
    <w:rsid w:val="005B304B"/>
    <w:rsid w:val="005B3707"/>
    <w:rsid w:val="005B421A"/>
    <w:rsid w:val="005B4B1F"/>
    <w:rsid w:val="005B587D"/>
    <w:rsid w:val="005B6471"/>
    <w:rsid w:val="005B665B"/>
    <w:rsid w:val="005B6E64"/>
    <w:rsid w:val="005B7594"/>
    <w:rsid w:val="005B76CD"/>
    <w:rsid w:val="005C081E"/>
    <w:rsid w:val="005C0DD3"/>
    <w:rsid w:val="005C1234"/>
    <w:rsid w:val="005C145B"/>
    <w:rsid w:val="005C1915"/>
    <w:rsid w:val="005C2773"/>
    <w:rsid w:val="005C2AA9"/>
    <w:rsid w:val="005C2FDD"/>
    <w:rsid w:val="005C31CF"/>
    <w:rsid w:val="005C323E"/>
    <w:rsid w:val="005C334D"/>
    <w:rsid w:val="005C4103"/>
    <w:rsid w:val="005C4814"/>
    <w:rsid w:val="005C4885"/>
    <w:rsid w:val="005C4B21"/>
    <w:rsid w:val="005C4B2E"/>
    <w:rsid w:val="005C4E97"/>
    <w:rsid w:val="005C52F7"/>
    <w:rsid w:val="005C562D"/>
    <w:rsid w:val="005C5902"/>
    <w:rsid w:val="005C5E55"/>
    <w:rsid w:val="005C6178"/>
    <w:rsid w:val="005C6A1C"/>
    <w:rsid w:val="005C6F5C"/>
    <w:rsid w:val="005C6F80"/>
    <w:rsid w:val="005C75E2"/>
    <w:rsid w:val="005C7A2B"/>
    <w:rsid w:val="005C7D8E"/>
    <w:rsid w:val="005C7F87"/>
    <w:rsid w:val="005D007A"/>
    <w:rsid w:val="005D03A6"/>
    <w:rsid w:val="005D0736"/>
    <w:rsid w:val="005D252C"/>
    <w:rsid w:val="005D2554"/>
    <w:rsid w:val="005D27F6"/>
    <w:rsid w:val="005D28B7"/>
    <w:rsid w:val="005D3292"/>
    <w:rsid w:val="005D33B9"/>
    <w:rsid w:val="005D3A37"/>
    <w:rsid w:val="005D41B8"/>
    <w:rsid w:val="005D44AE"/>
    <w:rsid w:val="005D49DF"/>
    <w:rsid w:val="005D56B8"/>
    <w:rsid w:val="005D581B"/>
    <w:rsid w:val="005D592E"/>
    <w:rsid w:val="005D6D32"/>
    <w:rsid w:val="005D7AD9"/>
    <w:rsid w:val="005E10AB"/>
    <w:rsid w:val="005E15F0"/>
    <w:rsid w:val="005E1A32"/>
    <w:rsid w:val="005E1E4A"/>
    <w:rsid w:val="005E20FF"/>
    <w:rsid w:val="005E25FA"/>
    <w:rsid w:val="005E2673"/>
    <w:rsid w:val="005E2ACB"/>
    <w:rsid w:val="005E2DF2"/>
    <w:rsid w:val="005E32BE"/>
    <w:rsid w:val="005E4838"/>
    <w:rsid w:val="005E4C36"/>
    <w:rsid w:val="005E4DC0"/>
    <w:rsid w:val="005E55BD"/>
    <w:rsid w:val="005E67D4"/>
    <w:rsid w:val="005E7B63"/>
    <w:rsid w:val="005F01EC"/>
    <w:rsid w:val="005F046B"/>
    <w:rsid w:val="005F09CD"/>
    <w:rsid w:val="005F0A23"/>
    <w:rsid w:val="005F0F97"/>
    <w:rsid w:val="005F15EE"/>
    <w:rsid w:val="005F1B82"/>
    <w:rsid w:val="005F1C10"/>
    <w:rsid w:val="005F1CD9"/>
    <w:rsid w:val="005F21FF"/>
    <w:rsid w:val="005F2BEC"/>
    <w:rsid w:val="005F2DBC"/>
    <w:rsid w:val="005F2E35"/>
    <w:rsid w:val="005F3557"/>
    <w:rsid w:val="005F3C87"/>
    <w:rsid w:val="005F44E2"/>
    <w:rsid w:val="005F52C1"/>
    <w:rsid w:val="005F58E6"/>
    <w:rsid w:val="005F5B65"/>
    <w:rsid w:val="005F5E15"/>
    <w:rsid w:val="005F6811"/>
    <w:rsid w:val="005F7F53"/>
    <w:rsid w:val="00600490"/>
    <w:rsid w:val="006008AE"/>
    <w:rsid w:val="00601C18"/>
    <w:rsid w:val="00602A51"/>
    <w:rsid w:val="00602E02"/>
    <w:rsid w:val="006030EA"/>
    <w:rsid w:val="0060350B"/>
    <w:rsid w:val="006037D8"/>
    <w:rsid w:val="00603DDD"/>
    <w:rsid w:val="00603EEF"/>
    <w:rsid w:val="006045A6"/>
    <w:rsid w:val="00604818"/>
    <w:rsid w:val="0060571A"/>
    <w:rsid w:val="006058A6"/>
    <w:rsid w:val="00606096"/>
    <w:rsid w:val="006066CB"/>
    <w:rsid w:val="0060686E"/>
    <w:rsid w:val="00606EAF"/>
    <w:rsid w:val="00607721"/>
    <w:rsid w:val="00607A91"/>
    <w:rsid w:val="00610010"/>
    <w:rsid w:val="00610E14"/>
    <w:rsid w:val="00611291"/>
    <w:rsid w:val="0061166F"/>
    <w:rsid w:val="006119AC"/>
    <w:rsid w:val="00611BA5"/>
    <w:rsid w:val="00612517"/>
    <w:rsid w:val="00612649"/>
    <w:rsid w:val="00612F39"/>
    <w:rsid w:val="00613161"/>
    <w:rsid w:val="0061323C"/>
    <w:rsid w:val="006140B2"/>
    <w:rsid w:val="0061456F"/>
    <w:rsid w:val="00614D15"/>
    <w:rsid w:val="00614E47"/>
    <w:rsid w:val="006155AA"/>
    <w:rsid w:val="006156D5"/>
    <w:rsid w:val="00615962"/>
    <w:rsid w:val="00615A85"/>
    <w:rsid w:val="00615CCC"/>
    <w:rsid w:val="00615D83"/>
    <w:rsid w:val="00617324"/>
    <w:rsid w:val="00617371"/>
    <w:rsid w:val="00617B42"/>
    <w:rsid w:val="00620285"/>
    <w:rsid w:val="00620A9A"/>
    <w:rsid w:val="0062109D"/>
    <w:rsid w:val="0062142F"/>
    <w:rsid w:val="00621DBA"/>
    <w:rsid w:val="00621E20"/>
    <w:rsid w:val="00621FE3"/>
    <w:rsid w:val="006221C5"/>
    <w:rsid w:val="006226F8"/>
    <w:rsid w:val="006231A5"/>
    <w:rsid w:val="0062333C"/>
    <w:rsid w:val="00623A02"/>
    <w:rsid w:val="006242B7"/>
    <w:rsid w:val="00624735"/>
    <w:rsid w:val="00624C4B"/>
    <w:rsid w:val="00625B1E"/>
    <w:rsid w:val="00626C72"/>
    <w:rsid w:val="00626DD0"/>
    <w:rsid w:val="00631039"/>
    <w:rsid w:val="00631126"/>
    <w:rsid w:val="0063127D"/>
    <w:rsid w:val="00631456"/>
    <w:rsid w:val="00631795"/>
    <w:rsid w:val="00632979"/>
    <w:rsid w:val="00633BB1"/>
    <w:rsid w:val="00633BF6"/>
    <w:rsid w:val="00634006"/>
    <w:rsid w:val="00634260"/>
    <w:rsid w:val="006343D6"/>
    <w:rsid w:val="006343D9"/>
    <w:rsid w:val="006344D6"/>
    <w:rsid w:val="00634BBD"/>
    <w:rsid w:val="006351DB"/>
    <w:rsid w:val="006357E1"/>
    <w:rsid w:val="00635851"/>
    <w:rsid w:val="00635BB0"/>
    <w:rsid w:val="00636367"/>
    <w:rsid w:val="006363CB"/>
    <w:rsid w:val="00637A4C"/>
    <w:rsid w:val="00637C07"/>
    <w:rsid w:val="00637FBF"/>
    <w:rsid w:val="006400AC"/>
    <w:rsid w:val="006401B4"/>
    <w:rsid w:val="006408A4"/>
    <w:rsid w:val="0064188D"/>
    <w:rsid w:val="00642D47"/>
    <w:rsid w:val="00642D9C"/>
    <w:rsid w:val="00642FFB"/>
    <w:rsid w:val="00643010"/>
    <w:rsid w:val="006438C7"/>
    <w:rsid w:val="00643A61"/>
    <w:rsid w:val="00643B7F"/>
    <w:rsid w:val="00643BC5"/>
    <w:rsid w:val="00644042"/>
    <w:rsid w:val="00644981"/>
    <w:rsid w:val="00644B5E"/>
    <w:rsid w:val="00644EFD"/>
    <w:rsid w:val="0064629B"/>
    <w:rsid w:val="00646303"/>
    <w:rsid w:val="006467FD"/>
    <w:rsid w:val="006468E7"/>
    <w:rsid w:val="00646C3D"/>
    <w:rsid w:val="00646D83"/>
    <w:rsid w:val="006507D6"/>
    <w:rsid w:val="00650950"/>
    <w:rsid w:val="00650C44"/>
    <w:rsid w:val="00650D5E"/>
    <w:rsid w:val="0065102E"/>
    <w:rsid w:val="00651143"/>
    <w:rsid w:val="0065185C"/>
    <w:rsid w:val="00651CB3"/>
    <w:rsid w:val="0065467E"/>
    <w:rsid w:val="006546ED"/>
    <w:rsid w:val="00654C3D"/>
    <w:rsid w:val="00654C60"/>
    <w:rsid w:val="00654DF8"/>
    <w:rsid w:val="006553F6"/>
    <w:rsid w:val="00655689"/>
    <w:rsid w:val="00655F2B"/>
    <w:rsid w:val="0065605A"/>
    <w:rsid w:val="00656311"/>
    <w:rsid w:val="0065649C"/>
    <w:rsid w:val="006564C7"/>
    <w:rsid w:val="00656628"/>
    <w:rsid w:val="00656864"/>
    <w:rsid w:val="00656878"/>
    <w:rsid w:val="00656DD8"/>
    <w:rsid w:val="00657563"/>
    <w:rsid w:val="00660C97"/>
    <w:rsid w:val="00660D5E"/>
    <w:rsid w:val="00660FBB"/>
    <w:rsid w:val="00661B0E"/>
    <w:rsid w:val="00661B43"/>
    <w:rsid w:val="00661B9E"/>
    <w:rsid w:val="006622AF"/>
    <w:rsid w:val="006622C7"/>
    <w:rsid w:val="006625C8"/>
    <w:rsid w:val="0066266E"/>
    <w:rsid w:val="00662E04"/>
    <w:rsid w:val="006632FA"/>
    <w:rsid w:val="006636CD"/>
    <w:rsid w:val="006643DB"/>
    <w:rsid w:val="0066488A"/>
    <w:rsid w:val="00664B79"/>
    <w:rsid w:val="00664E33"/>
    <w:rsid w:val="006657CD"/>
    <w:rsid w:val="00666261"/>
    <w:rsid w:val="006672D8"/>
    <w:rsid w:val="0066755E"/>
    <w:rsid w:val="00667EFB"/>
    <w:rsid w:val="00670674"/>
    <w:rsid w:val="00670709"/>
    <w:rsid w:val="00670D98"/>
    <w:rsid w:val="006710C3"/>
    <w:rsid w:val="006712E6"/>
    <w:rsid w:val="00671776"/>
    <w:rsid w:val="00671A5E"/>
    <w:rsid w:val="00671F1A"/>
    <w:rsid w:val="00672FE1"/>
    <w:rsid w:val="0067389F"/>
    <w:rsid w:val="00674626"/>
    <w:rsid w:val="00674700"/>
    <w:rsid w:val="006748C8"/>
    <w:rsid w:val="00674B92"/>
    <w:rsid w:val="00675615"/>
    <w:rsid w:val="006768EA"/>
    <w:rsid w:val="00676E80"/>
    <w:rsid w:val="00677265"/>
    <w:rsid w:val="00677985"/>
    <w:rsid w:val="00677AD8"/>
    <w:rsid w:val="0068024F"/>
    <w:rsid w:val="006802D0"/>
    <w:rsid w:val="00680872"/>
    <w:rsid w:val="00680ABD"/>
    <w:rsid w:val="00680C9A"/>
    <w:rsid w:val="006814D8"/>
    <w:rsid w:val="00681536"/>
    <w:rsid w:val="006815AF"/>
    <w:rsid w:val="00681946"/>
    <w:rsid w:val="00681F89"/>
    <w:rsid w:val="0068295C"/>
    <w:rsid w:val="00682A54"/>
    <w:rsid w:val="00682CF9"/>
    <w:rsid w:val="006836B2"/>
    <w:rsid w:val="0068450E"/>
    <w:rsid w:val="0068488E"/>
    <w:rsid w:val="00684B0D"/>
    <w:rsid w:val="00685896"/>
    <w:rsid w:val="00685C0D"/>
    <w:rsid w:val="00685DFA"/>
    <w:rsid w:val="00686DE8"/>
    <w:rsid w:val="0068723C"/>
    <w:rsid w:val="00687376"/>
    <w:rsid w:val="006874C7"/>
    <w:rsid w:val="00687A17"/>
    <w:rsid w:val="00687B7F"/>
    <w:rsid w:val="00687E12"/>
    <w:rsid w:val="00690049"/>
    <w:rsid w:val="006904D2"/>
    <w:rsid w:val="0069089D"/>
    <w:rsid w:val="006913F6"/>
    <w:rsid w:val="00691537"/>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CCD"/>
    <w:rsid w:val="006A019F"/>
    <w:rsid w:val="006A022E"/>
    <w:rsid w:val="006A09C2"/>
    <w:rsid w:val="006A0B51"/>
    <w:rsid w:val="006A1224"/>
    <w:rsid w:val="006A12E6"/>
    <w:rsid w:val="006A15F0"/>
    <w:rsid w:val="006A1CC0"/>
    <w:rsid w:val="006A2A34"/>
    <w:rsid w:val="006A2B82"/>
    <w:rsid w:val="006A30EE"/>
    <w:rsid w:val="006A328B"/>
    <w:rsid w:val="006A350B"/>
    <w:rsid w:val="006A35AC"/>
    <w:rsid w:val="006A482A"/>
    <w:rsid w:val="006A4A12"/>
    <w:rsid w:val="006A4A7E"/>
    <w:rsid w:val="006A4AB1"/>
    <w:rsid w:val="006A4C63"/>
    <w:rsid w:val="006A5451"/>
    <w:rsid w:val="006A5B8B"/>
    <w:rsid w:val="006A6BBF"/>
    <w:rsid w:val="006A703D"/>
    <w:rsid w:val="006A7135"/>
    <w:rsid w:val="006A768E"/>
    <w:rsid w:val="006A7D6D"/>
    <w:rsid w:val="006B0BC5"/>
    <w:rsid w:val="006B1111"/>
    <w:rsid w:val="006B143D"/>
    <w:rsid w:val="006B1765"/>
    <w:rsid w:val="006B1973"/>
    <w:rsid w:val="006B1E7A"/>
    <w:rsid w:val="006B2A4B"/>
    <w:rsid w:val="006B2B53"/>
    <w:rsid w:val="006B3B0C"/>
    <w:rsid w:val="006B3B67"/>
    <w:rsid w:val="006B47B5"/>
    <w:rsid w:val="006B4966"/>
    <w:rsid w:val="006B5059"/>
    <w:rsid w:val="006B54DE"/>
    <w:rsid w:val="006B5659"/>
    <w:rsid w:val="006B5A3A"/>
    <w:rsid w:val="006B5D73"/>
    <w:rsid w:val="006B5F7B"/>
    <w:rsid w:val="006B6637"/>
    <w:rsid w:val="006B7650"/>
    <w:rsid w:val="006B76EA"/>
    <w:rsid w:val="006B7FD5"/>
    <w:rsid w:val="006C0412"/>
    <w:rsid w:val="006C09EE"/>
    <w:rsid w:val="006C09FD"/>
    <w:rsid w:val="006C0A59"/>
    <w:rsid w:val="006C139F"/>
    <w:rsid w:val="006C183E"/>
    <w:rsid w:val="006C18A0"/>
    <w:rsid w:val="006C2106"/>
    <w:rsid w:val="006C263F"/>
    <w:rsid w:val="006C283B"/>
    <w:rsid w:val="006C2B53"/>
    <w:rsid w:val="006C361C"/>
    <w:rsid w:val="006C3968"/>
    <w:rsid w:val="006C4033"/>
    <w:rsid w:val="006C52FF"/>
    <w:rsid w:val="006C643D"/>
    <w:rsid w:val="006C6D3B"/>
    <w:rsid w:val="006C7434"/>
    <w:rsid w:val="006C745B"/>
    <w:rsid w:val="006D018A"/>
    <w:rsid w:val="006D07D7"/>
    <w:rsid w:val="006D1B60"/>
    <w:rsid w:val="006D1F41"/>
    <w:rsid w:val="006D2383"/>
    <w:rsid w:val="006D2C0A"/>
    <w:rsid w:val="006D3BB6"/>
    <w:rsid w:val="006D45F9"/>
    <w:rsid w:val="006D46F7"/>
    <w:rsid w:val="006D4DC6"/>
    <w:rsid w:val="006D4E58"/>
    <w:rsid w:val="006D5483"/>
    <w:rsid w:val="006D5C71"/>
    <w:rsid w:val="006D6AA0"/>
    <w:rsid w:val="006D6C12"/>
    <w:rsid w:val="006D72A1"/>
    <w:rsid w:val="006D7750"/>
    <w:rsid w:val="006D7DCC"/>
    <w:rsid w:val="006E057C"/>
    <w:rsid w:val="006E06AD"/>
    <w:rsid w:val="006E08CE"/>
    <w:rsid w:val="006E08F3"/>
    <w:rsid w:val="006E09E9"/>
    <w:rsid w:val="006E0A61"/>
    <w:rsid w:val="006E0FE0"/>
    <w:rsid w:val="006E127C"/>
    <w:rsid w:val="006E285C"/>
    <w:rsid w:val="006E2BF4"/>
    <w:rsid w:val="006E2C4F"/>
    <w:rsid w:val="006E3132"/>
    <w:rsid w:val="006E3B9D"/>
    <w:rsid w:val="006E4622"/>
    <w:rsid w:val="006E5149"/>
    <w:rsid w:val="006E5BCB"/>
    <w:rsid w:val="006E5F94"/>
    <w:rsid w:val="006E69AA"/>
    <w:rsid w:val="006E6A6B"/>
    <w:rsid w:val="006E6F66"/>
    <w:rsid w:val="006F06C9"/>
    <w:rsid w:val="006F0D9D"/>
    <w:rsid w:val="006F1FBA"/>
    <w:rsid w:val="006F20A2"/>
    <w:rsid w:val="006F2616"/>
    <w:rsid w:val="006F323D"/>
    <w:rsid w:val="006F35EF"/>
    <w:rsid w:val="006F3663"/>
    <w:rsid w:val="006F3F5E"/>
    <w:rsid w:val="006F4511"/>
    <w:rsid w:val="006F4698"/>
    <w:rsid w:val="006F5178"/>
    <w:rsid w:val="006F5717"/>
    <w:rsid w:val="006F58CE"/>
    <w:rsid w:val="006F5932"/>
    <w:rsid w:val="006F62CD"/>
    <w:rsid w:val="006F63B3"/>
    <w:rsid w:val="006F67ED"/>
    <w:rsid w:val="006F717F"/>
    <w:rsid w:val="006F7704"/>
    <w:rsid w:val="006F7847"/>
    <w:rsid w:val="006F7863"/>
    <w:rsid w:val="0070006B"/>
    <w:rsid w:val="00700313"/>
    <w:rsid w:val="0070180D"/>
    <w:rsid w:val="00701885"/>
    <w:rsid w:val="00701E65"/>
    <w:rsid w:val="00701EC3"/>
    <w:rsid w:val="00703220"/>
    <w:rsid w:val="00703483"/>
    <w:rsid w:val="00703D91"/>
    <w:rsid w:val="007043F9"/>
    <w:rsid w:val="0070676C"/>
    <w:rsid w:val="00707567"/>
    <w:rsid w:val="00707E41"/>
    <w:rsid w:val="00710392"/>
    <w:rsid w:val="007107CE"/>
    <w:rsid w:val="00711308"/>
    <w:rsid w:val="007113BD"/>
    <w:rsid w:val="00711472"/>
    <w:rsid w:val="00711826"/>
    <w:rsid w:val="007121AB"/>
    <w:rsid w:val="00712DD0"/>
    <w:rsid w:val="00713E28"/>
    <w:rsid w:val="007140D3"/>
    <w:rsid w:val="0071430A"/>
    <w:rsid w:val="007143A6"/>
    <w:rsid w:val="007153AB"/>
    <w:rsid w:val="0071567C"/>
    <w:rsid w:val="007158AA"/>
    <w:rsid w:val="00715CB8"/>
    <w:rsid w:val="007162B8"/>
    <w:rsid w:val="0071774E"/>
    <w:rsid w:val="00717FBB"/>
    <w:rsid w:val="007204B1"/>
    <w:rsid w:val="007204E3"/>
    <w:rsid w:val="007207D8"/>
    <w:rsid w:val="007209BD"/>
    <w:rsid w:val="0072108D"/>
    <w:rsid w:val="00721373"/>
    <w:rsid w:val="007214B1"/>
    <w:rsid w:val="007216A5"/>
    <w:rsid w:val="00721A0E"/>
    <w:rsid w:val="00721A71"/>
    <w:rsid w:val="00721FD0"/>
    <w:rsid w:val="00722717"/>
    <w:rsid w:val="0072273E"/>
    <w:rsid w:val="00723633"/>
    <w:rsid w:val="00724373"/>
    <w:rsid w:val="007243E2"/>
    <w:rsid w:val="00724477"/>
    <w:rsid w:val="007244DB"/>
    <w:rsid w:val="00724DE2"/>
    <w:rsid w:val="00724E68"/>
    <w:rsid w:val="0072567F"/>
    <w:rsid w:val="00725D0A"/>
    <w:rsid w:val="00725EB3"/>
    <w:rsid w:val="007263BE"/>
    <w:rsid w:val="007272B5"/>
    <w:rsid w:val="007279D2"/>
    <w:rsid w:val="00730C64"/>
    <w:rsid w:val="00731B50"/>
    <w:rsid w:val="00732162"/>
    <w:rsid w:val="0073295B"/>
    <w:rsid w:val="007329B8"/>
    <w:rsid w:val="0073311D"/>
    <w:rsid w:val="0073316B"/>
    <w:rsid w:val="00733201"/>
    <w:rsid w:val="00733AFA"/>
    <w:rsid w:val="00733C9B"/>
    <w:rsid w:val="007344AD"/>
    <w:rsid w:val="007361BC"/>
    <w:rsid w:val="007368A9"/>
    <w:rsid w:val="00736A48"/>
    <w:rsid w:val="00737067"/>
    <w:rsid w:val="0073729E"/>
    <w:rsid w:val="007374C2"/>
    <w:rsid w:val="00737720"/>
    <w:rsid w:val="00737AFA"/>
    <w:rsid w:val="00737B5A"/>
    <w:rsid w:val="00740274"/>
    <w:rsid w:val="0074075C"/>
    <w:rsid w:val="00740E4E"/>
    <w:rsid w:val="007413A0"/>
    <w:rsid w:val="007415F6"/>
    <w:rsid w:val="0074177C"/>
    <w:rsid w:val="00742C3C"/>
    <w:rsid w:val="00743082"/>
    <w:rsid w:val="00743090"/>
    <w:rsid w:val="00743630"/>
    <w:rsid w:val="00744C61"/>
    <w:rsid w:val="0074589F"/>
    <w:rsid w:val="00746181"/>
    <w:rsid w:val="00746B84"/>
    <w:rsid w:val="00747A8F"/>
    <w:rsid w:val="00747FBE"/>
    <w:rsid w:val="0075145C"/>
    <w:rsid w:val="007514B4"/>
    <w:rsid w:val="007521C4"/>
    <w:rsid w:val="0075252F"/>
    <w:rsid w:val="00752B3F"/>
    <w:rsid w:val="00752EBA"/>
    <w:rsid w:val="00753320"/>
    <w:rsid w:val="007535EB"/>
    <w:rsid w:val="0075520F"/>
    <w:rsid w:val="00755381"/>
    <w:rsid w:val="007557D6"/>
    <w:rsid w:val="00755864"/>
    <w:rsid w:val="007562B5"/>
    <w:rsid w:val="007562CB"/>
    <w:rsid w:val="00756C59"/>
    <w:rsid w:val="0075766A"/>
    <w:rsid w:val="00757A16"/>
    <w:rsid w:val="007604AE"/>
    <w:rsid w:val="00760975"/>
    <w:rsid w:val="00760B5C"/>
    <w:rsid w:val="00761097"/>
    <w:rsid w:val="007610F2"/>
    <w:rsid w:val="00761B71"/>
    <w:rsid w:val="00761EA1"/>
    <w:rsid w:val="00762936"/>
    <w:rsid w:val="007629EC"/>
    <w:rsid w:val="00762AB6"/>
    <w:rsid w:val="00762E6A"/>
    <w:rsid w:val="007644FE"/>
    <w:rsid w:val="007646C4"/>
    <w:rsid w:val="00764A7C"/>
    <w:rsid w:val="00764EA1"/>
    <w:rsid w:val="007658E7"/>
    <w:rsid w:val="007669BD"/>
    <w:rsid w:val="0076707B"/>
    <w:rsid w:val="007675D7"/>
    <w:rsid w:val="0077019B"/>
    <w:rsid w:val="007711B7"/>
    <w:rsid w:val="0077123F"/>
    <w:rsid w:val="007712C1"/>
    <w:rsid w:val="00772C13"/>
    <w:rsid w:val="00773365"/>
    <w:rsid w:val="00773ED5"/>
    <w:rsid w:val="00774560"/>
    <w:rsid w:val="0077459E"/>
    <w:rsid w:val="007748A1"/>
    <w:rsid w:val="0077490C"/>
    <w:rsid w:val="00774E22"/>
    <w:rsid w:val="00775236"/>
    <w:rsid w:val="0077577F"/>
    <w:rsid w:val="007759A8"/>
    <w:rsid w:val="00776031"/>
    <w:rsid w:val="007762D1"/>
    <w:rsid w:val="0077686F"/>
    <w:rsid w:val="00776968"/>
    <w:rsid w:val="007769EC"/>
    <w:rsid w:val="007771C5"/>
    <w:rsid w:val="00777C9A"/>
    <w:rsid w:val="007803EC"/>
    <w:rsid w:val="0078075B"/>
    <w:rsid w:val="007808F5"/>
    <w:rsid w:val="00780A39"/>
    <w:rsid w:val="00780D27"/>
    <w:rsid w:val="00781EF6"/>
    <w:rsid w:val="00781F75"/>
    <w:rsid w:val="0078200C"/>
    <w:rsid w:val="00782972"/>
    <w:rsid w:val="00783363"/>
    <w:rsid w:val="00784E84"/>
    <w:rsid w:val="00784FFD"/>
    <w:rsid w:val="00785F93"/>
    <w:rsid w:val="0078792B"/>
    <w:rsid w:val="00790234"/>
    <w:rsid w:val="007908CC"/>
    <w:rsid w:val="007912EA"/>
    <w:rsid w:val="007914EF"/>
    <w:rsid w:val="0079150C"/>
    <w:rsid w:val="007919F2"/>
    <w:rsid w:val="00791A1C"/>
    <w:rsid w:val="00791B2C"/>
    <w:rsid w:val="007926B3"/>
    <w:rsid w:val="00792815"/>
    <w:rsid w:val="007929C9"/>
    <w:rsid w:val="00793457"/>
    <w:rsid w:val="00793883"/>
    <w:rsid w:val="00793EFB"/>
    <w:rsid w:val="0079576B"/>
    <w:rsid w:val="00795FE0"/>
    <w:rsid w:val="0079631E"/>
    <w:rsid w:val="00796763"/>
    <w:rsid w:val="00797639"/>
    <w:rsid w:val="00797724"/>
    <w:rsid w:val="007977AC"/>
    <w:rsid w:val="007A0D06"/>
    <w:rsid w:val="007A2895"/>
    <w:rsid w:val="007A3750"/>
    <w:rsid w:val="007A3755"/>
    <w:rsid w:val="007A3DE1"/>
    <w:rsid w:val="007A46F5"/>
    <w:rsid w:val="007A4994"/>
    <w:rsid w:val="007A4D62"/>
    <w:rsid w:val="007A4DCF"/>
    <w:rsid w:val="007A5A6F"/>
    <w:rsid w:val="007A5D61"/>
    <w:rsid w:val="007A632A"/>
    <w:rsid w:val="007A6D03"/>
    <w:rsid w:val="007A7109"/>
    <w:rsid w:val="007A734A"/>
    <w:rsid w:val="007A7385"/>
    <w:rsid w:val="007A7676"/>
    <w:rsid w:val="007A7843"/>
    <w:rsid w:val="007A7E57"/>
    <w:rsid w:val="007B00AD"/>
    <w:rsid w:val="007B1179"/>
    <w:rsid w:val="007B2031"/>
    <w:rsid w:val="007B22D2"/>
    <w:rsid w:val="007B2451"/>
    <w:rsid w:val="007B2802"/>
    <w:rsid w:val="007B41B5"/>
    <w:rsid w:val="007B426F"/>
    <w:rsid w:val="007B47AC"/>
    <w:rsid w:val="007B4D91"/>
    <w:rsid w:val="007B58E3"/>
    <w:rsid w:val="007B621B"/>
    <w:rsid w:val="007B67B1"/>
    <w:rsid w:val="007B6FD6"/>
    <w:rsid w:val="007B71C2"/>
    <w:rsid w:val="007B7494"/>
    <w:rsid w:val="007C02A0"/>
    <w:rsid w:val="007C0799"/>
    <w:rsid w:val="007C1075"/>
    <w:rsid w:val="007C1BCF"/>
    <w:rsid w:val="007C1FD5"/>
    <w:rsid w:val="007C2033"/>
    <w:rsid w:val="007C224E"/>
    <w:rsid w:val="007C42E5"/>
    <w:rsid w:val="007C43C6"/>
    <w:rsid w:val="007C454B"/>
    <w:rsid w:val="007C46D1"/>
    <w:rsid w:val="007C5B98"/>
    <w:rsid w:val="007C5BAF"/>
    <w:rsid w:val="007C5E29"/>
    <w:rsid w:val="007C62C6"/>
    <w:rsid w:val="007C6D9B"/>
    <w:rsid w:val="007C6E4E"/>
    <w:rsid w:val="007C7899"/>
    <w:rsid w:val="007C79F0"/>
    <w:rsid w:val="007C7CD2"/>
    <w:rsid w:val="007C7DFE"/>
    <w:rsid w:val="007C7EBE"/>
    <w:rsid w:val="007C7F36"/>
    <w:rsid w:val="007D1EF0"/>
    <w:rsid w:val="007D2F16"/>
    <w:rsid w:val="007D3323"/>
    <w:rsid w:val="007D46EE"/>
    <w:rsid w:val="007D4AF8"/>
    <w:rsid w:val="007D5207"/>
    <w:rsid w:val="007D5D99"/>
    <w:rsid w:val="007D6153"/>
    <w:rsid w:val="007D6E67"/>
    <w:rsid w:val="007D7CE5"/>
    <w:rsid w:val="007D7D39"/>
    <w:rsid w:val="007E0083"/>
    <w:rsid w:val="007E0513"/>
    <w:rsid w:val="007E0638"/>
    <w:rsid w:val="007E08C8"/>
    <w:rsid w:val="007E0D03"/>
    <w:rsid w:val="007E1D6A"/>
    <w:rsid w:val="007E24B3"/>
    <w:rsid w:val="007E2660"/>
    <w:rsid w:val="007E28CF"/>
    <w:rsid w:val="007E294A"/>
    <w:rsid w:val="007E2A06"/>
    <w:rsid w:val="007E2FA4"/>
    <w:rsid w:val="007E30E3"/>
    <w:rsid w:val="007E3562"/>
    <w:rsid w:val="007E3823"/>
    <w:rsid w:val="007E4138"/>
    <w:rsid w:val="007E41E7"/>
    <w:rsid w:val="007E5784"/>
    <w:rsid w:val="007E5B38"/>
    <w:rsid w:val="007E6823"/>
    <w:rsid w:val="007E6B35"/>
    <w:rsid w:val="007E6C12"/>
    <w:rsid w:val="007E76F3"/>
    <w:rsid w:val="007E7855"/>
    <w:rsid w:val="007E7EC0"/>
    <w:rsid w:val="007F0DA2"/>
    <w:rsid w:val="007F103E"/>
    <w:rsid w:val="007F198D"/>
    <w:rsid w:val="007F1AAE"/>
    <w:rsid w:val="007F1D9F"/>
    <w:rsid w:val="007F1EA9"/>
    <w:rsid w:val="007F238D"/>
    <w:rsid w:val="007F3885"/>
    <w:rsid w:val="007F3BF4"/>
    <w:rsid w:val="007F5DE0"/>
    <w:rsid w:val="007F5E47"/>
    <w:rsid w:val="007F6395"/>
    <w:rsid w:val="007F7B26"/>
    <w:rsid w:val="0080021D"/>
    <w:rsid w:val="0080049F"/>
    <w:rsid w:val="00800D00"/>
    <w:rsid w:val="008015C9"/>
    <w:rsid w:val="00801923"/>
    <w:rsid w:val="008022F7"/>
    <w:rsid w:val="00802E61"/>
    <w:rsid w:val="00802FE0"/>
    <w:rsid w:val="00803118"/>
    <w:rsid w:val="00803586"/>
    <w:rsid w:val="00803F1F"/>
    <w:rsid w:val="00804A42"/>
    <w:rsid w:val="00804C87"/>
    <w:rsid w:val="00805B9D"/>
    <w:rsid w:val="00805E88"/>
    <w:rsid w:val="00805F4B"/>
    <w:rsid w:val="00806ABC"/>
    <w:rsid w:val="00806B56"/>
    <w:rsid w:val="00806FB4"/>
    <w:rsid w:val="008077A8"/>
    <w:rsid w:val="00807A1F"/>
    <w:rsid w:val="0081026E"/>
    <w:rsid w:val="00810861"/>
    <w:rsid w:val="008109D7"/>
    <w:rsid w:val="00810A0C"/>
    <w:rsid w:val="00810B68"/>
    <w:rsid w:val="00811DFE"/>
    <w:rsid w:val="00811E6A"/>
    <w:rsid w:val="0081283E"/>
    <w:rsid w:val="00812FCC"/>
    <w:rsid w:val="008133B3"/>
    <w:rsid w:val="00813C54"/>
    <w:rsid w:val="00813D06"/>
    <w:rsid w:val="00813DAF"/>
    <w:rsid w:val="00814034"/>
    <w:rsid w:val="00814469"/>
    <w:rsid w:val="00814AD5"/>
    <w:rsid w:val="00814DE1"/>
    <w:rsid w:val="00814EEF"/>
    <w:rsid w:val="00814FF0"/>
    <w:rsid w:val="008154A0"/>
    <w:rsid w:val="008155F8"/>
    <w:rsid w:val="0081567B"/>
    <w:rsid w:val="008162AE"/>
    <w:rsid w:val="0081692D"/>
    <w:rsid w:val="008169D1"/>
    <w:rsid w:val="00816DBB"/>
    <w:rsid w:val="00816FB8"/>
    <w:rsid w:val="008170C5"/>
    <w:rsid w:val="00820004"/>
    <w:rsid w:val="00820422"/>
    <w:rsid w:val="008206F7"/>
    <w:rsid w:val="008207B0"/>
    <w:rsid w:val="00821C5F"/>
    <w:rsid w:val="00821DED"/>
    <w:rsid w:val="00821FA9"/>
    <w:rsid w:val="008222CA"/>
    <w:rsid w:val="00822383"/>
    <w:rsid w:val="00822E06"/>
    <w:rsid w:val="008232FE"/>
    <w:rsid w:val="0082396C"/>
    <w:rsid w:val="00823A9D"/>
    <w:rsid w:val="00823FFC"/>
    <w:rsid w:val="008248C4"/>
    <w:rsid w:val="008249AA"/>
    <w:rsid w:val="00825E86"/>
    <w:rsid w:val="00825ECC"/>
    <w:rsid w:val="00826252"/>
    <w:rsid w:val="00826566"/>
    <w:rsid w:val="008265D0"/>
    <w:rsid w:val="00826663"/>
    <w:rsid w:val="0082687F"/>
    <w:rsid w:val="00826C1B"/>
    <w:rsid w:val="00826DED"/>
    <w:rsid w:val="00827847"/>
    <w:rsid w:val="008302F1"/>
    <w:rsid w:val="00830AA5"/>
    <w:rsid w:val="00830B22"/>
    <w:rsid w:val="00830D94"/>
    <w:rsid w:val="00830FE3"/>
    <w:rsid w:val="0083191E"/>
    <w:rsid w:val="00831DEC"/>
    <w:rsid w:val="0083228F"/>
    <w:rsid w:val="008327F9"/>
    <w:rsid w:val="00832B33"/>
    <w:rsid w:val="00832B9F"/>
    <w:rsid w:val="00832EA2"/>
    <w:rsid w:val="0083382A"/>
    <w:rsid w:val="008341AE"/>
    <w:rsid w:val="00834907"/>
    <w:rsid w:val="00834A66"/>
    <w:rsid w:val="00834B5A"/>
    <w:rsid w:val="0083609F"/>
    <w:rsid w:val="00837D90"/>
    <w:rsid w:val="00837F74"/>
    <w:rsid w:val="0084062F"/>
    <w:rsid w:val="008408A2"/>
    <w:rsid w:val="00840E5D"/>
    <w:rsid w:val="00841116"/>
    <w:rsid w:val="0084119C"/>
    <w:rsid w:val="008411C3"/>
    <w:rsid w:val="00841DBE"/>
    <w:rsid w:val="00841F6C"/>
    <w:rsid w:val="00841FA6"/>
    <w:rsid w:val="00842054"/>
    <w:rsid w:val="0084424D"/>
    <w:rsid w:val="00844BEF"/>
    <w:rsid w:val="00844E7D"/>
    <w:rsid w:val="00846071"/>
    <w:rsid w:val="00846558"/>
    <w:rsid w:val="0084659A"/>
    <w:rsid w:val="00846F23"/>
    <w:rsid w:val="00847415"/>
    <w:rsid w:val="0084741E"/>
    <w:rsid w:val="008477CE"/>
    <w:rsid w:val="00850430"/>
    <w:rsid w:val="008505D8"/>
    <w:rsid w:val="0085068B"/>
    <w:rsid w:val="008508B0"/>
    <w:rsid w:val="00850A15"/>
    <w:rsid w:val="00850F64"/>
    <w:rsid w:val="00852144"/>
    <w:rsid w:val="00852178"/>
    <w:rsid w:val="00852491"/>
    <w:rsid w:val="00852B6C"/>
    <w:rsid w:val="008532B8"/>
    <w:rsid w:val="008536DF"/>
    <w:rsid w:val="008544BD"/>
    <w:rsid w:val="00854B02"/>
    <w:rsid w:val="00854F15"/>
    <w:rsid w:val="008551DC"/>
    <w:rsid w:val="0085550A"/>
    <w:rsid w:val="0085563E"/>
    <w:rsid w:val="00855A25"/>
    <w:rsid w:val="00855C5E"/>
    <w:rsid w:val="008562A9"/>
    <w:rsid w:val="008565DD"/>
    <w:rsid w:val="008573F7"/>
    <w:rsid w:val="00857B7F"/>
    <w:rsid w:val="00857C19"/>
    <w:rsid w:val="0086043A"/>
    <w:rsid w:val="00860611"/>
    <w:rsid w:val="008608F6"/>
    <w:rsid w:val="00860C4A"/>
    <w:rsid w:val="00861111"/>
    <w:rsid w:val="008611FA"/>
    <w:rsid w:val="0086194F"/>
    <w:rsid w:val="00861B6E"/>
    <w:rsid w:val="0086204B"/>
    <w:rsid w:val="00862926"/>
    <w:rsid w:val="00862F73"/>
    <w:rsid w:val="00862F77"/>
    <w:rsid w:val="00863329"/>
    <w:rsid w:val="00863982"/>
    <w:rsid w:val="00863F06"/>
    <w:rsid w:val="00867B14"/>
    <w:rsid w:val="00867B80"/>
    <w:rsid w:val="008701BA"/>
    <w:rsid w:val="0087175A"/>
    <w:rsid w:val="0087210E"/>
    <w:rsid w:val="0087212E"/>
    <w:rsid w:val="008725B4"/>
    <w:rsid w:val="00872A46"/>
    <w:rsid w:val="00875395"/>
    <w:rsid w:val="008754BC"/>
    <w:rsid w:val="00875DB5"/>
    <w:rsid w:val="0087626B"/>
    <w:rsid w:val="008773FF"/>
    <w:rsid w:val="00877802"/>
    <w:rsid w:val="00880374"/>
    <w:rsid w:val="008821C2"/>
    <w:rsid w:val="008826BD"/>
    <w:rsid w:val="00882D24"/>
    <w:rsid w:val="00882F34"/>
    <w:rsid w:val="0088381F"/>
    <w:rsid w:val="00883C57"/>
    <w:rsid w:val="008845D2"/>
    <w:rsid w:val="00885011"/>
    <w:rsid w:val="00885165"/>
    <w:rsid w:val="008855CB"/>
    <w:rsid w:val="00885A48"/>
    <w:rsid w:val="00885BD6"/>
    <w:rsid w:val="00885C04"/>
    <w:rsid w:val="0088600F"/>
    <w:rsid w:val="008860C3"/>
    <w:rsid w:val="008861B8"/>
    <w:rsid w:val="0088635F"/>
    <w:rsid w:val="0088670D"/>
    <w:rsid w:val="00886E91"/>
    <w:rsid w:val="00887266"/>
    <w:rsid w:val="00887912"/>
    <w:rsid w:val="00887C56"/>
    <w:rsid w:val="0089026D"/>
    <w:rsid w:val="00891340"/>
    <w:rsid w:val="00891575"/>
    <w:rsid w:val="00891DAC"/>
    <w:rsid w:val="00891FDB"/>
    <w:rsid w:val="0089273C"/>
    <w:rsid w:val="008927A8"/>
    <w:rsid w:val="00892EAA"/>
    <w:rsid w:val="00893065"/>
    <w:rsid w:val="008937D6"/>
    <w:rsid w:val="0089396D"/>
    <w:rsid w:val="00893B96"/>
    <w:rsid w:val="00894060"/>
    <w:rsid w:val="00894331"/>
    <w:rsid w:val="00894741"/>
    <w:rsid w:val="00894D00"/>
    <w:rsid w:val="008959F0"/>
    <w:rsid w:val="00896031"/>
    <w:rsid w:val="0089655E"/>
    <w:rsid w:val="00896B52"/>
    <w:rsid w:val="00896CFD"/>
    <w:rsid w:val="00896D31"/>
    <w:rsid w:val="00896EA4"/>
    <w:rsid w:val="008976A4"/>
    <w:rsid w:val="008A0A6D"/>
    <w:rsid w:val="008A1013"/>
    <w:rsid w:val="008A1231"/>
    <w:rsid w:val="008A1B1F"/>
    <w:rsid w:val="008A1CE8"/>
    <w:rsid w:val="008A21F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65E"/>
    <w:rsid w:val="008A767A"/>
    <w:rsid w:val="008A7E3D"/>
    <w:rsid w:val="008B006C"/>
    <w:rsid w:val="008B08C1"/>
    <w:rsid w:val="008B0BA5"/>
    <w:rsid w:val="008B12A6"/>
    <w:rsid w:val="008B13B3"/>
    <w:rsid w:val="008B254C"/>
    <w:rsid w:val="008B2D79"/>
    <w:rsid w:val="008B300D"/>
    <w:rsid w:val="008B3AEA"/>
    <w:rsid w:val="008B3B86"/>
    <w:rsid w:val="008B4AE1"/>
    <w:rsid w:val="008B55CA"/>
    <w:rsid w:val="008B5A60"/>
    <w:rsid w:val="008B5EA5"/>
    <w:rsid w:val="008B6698"/>
    <w:rsid w:val="008B7300"/>
    <w:rsid w:val="008C0858"/>
    <w:rsid w:val="008C0E70"/>
    <w:rsid w:val="008C1506"/>
    <w:rsid w:val="008C212D"/>
    <w:rsid w:val="008C258C"/>
    <w:rsid w:val="008C2707"/>
    <w:rsid w:val="008C33BB"/>
    <w:rsid w:val="008C3D20"/>
    <w:rsid w:val="008C3D2D"/>
    <w:rsid w:val="008C3EB2"/>
    <w:rsid w:val="008C507A"/>
    <w:rsid w:val="008C50C3"/>
    <w:rsid w:val="008C5395"/>
    <w:rsid w:val="008C5973"/>
    <w:rsid w:val="008C5E40"/>
    <w:rsid w:val="008C5FA3"/>
    <w:rsid w:val="008C6038"/>
    <w:rsid w:val="008C7410"/>
    <w:rsid w:val="008D043E"/>
    <w:rsid w:val="008D0791"/>
    <w:rsid w:val="008D0CF7"/>
    <w:rsid w:val="008D1DE2"/>
    <w:rsid w:val="008D270C"/>
    <w:rsid w:val="008D3D0A"/>
    <w:rsid w:val="008D3F66"/>
    <w:rsid w:val="008D4A5D"/>
    <w:rsid w:val="008D51C1"/>
    <w:rsid w:val="008D5D9B"/>
    <w:rsid w:val="008D6030"/>
    <w:rsid w:val="008D7BB3"/>
    <w:rsid w:val="008E03C1"/>
    <w:rsid w:val="008E0834"/>
    <w:rsid w:val="008E0865"/>
    <w:rsid w:val="008E0874"/>
    <w:rsid w:val="008E098A"/>
    <w:rsid w:val="008E1CE0"/>
    <w:rsid w:val="008E2536"/>
    <w:rsid w:val="008E26D2"/>
    <w:rsid w:val="008E2D84"/>
    <w:rsid w:val="008E3227"/>
    <w:rsid w:val="008E3550"/>
    <w:rsid w:val="008E36F6"/>
    <w:rsid w:val="008E39C5"/>
    <w:rsid w:val="008E3F49"/>
    <w:rsid w:val="008E43BE"/>
    <w:rsid w:val="008E43E3"/>
    <w:rsid w:val="008E4575"/>
    <w:rsid w:val="008E5A9E"/>
    <w:rsid w:val="008E5D88"/>
    <w:rsid w:val="008E65F7"/>
    <w:rsid w:val="008E6B4A"/>
    <w:rsid w:val="008F0496"/>
    <w:rsid w:val="008F04CB"/>
    <w:rsid w:val="008F0F55"/>
    <w:rsid w:val="008F1D26"/>
    <w:rsid w:val="008F1ECF"/>
    <w:rsid w:val="008F38D7"/>
    <w:rsid w:val="008F411A"/>
    <w:rsid w:val="008F5140"/>
    <w:rsid w:val="008F56C2"/>
    <w:rsid w:val="008F5AB2"/>
    <w:rsid w:val="008F5C62"/>
    <w:rsid w:val="008F5CAB"/>
    <w:rsid w:val="008F5F72"/>
    <w:rsid w:val="008F6F72"/>
    <w:rsid w:val="008F71C9"/>
    <w:rsid w:val="008F72CA"/>
    <w:rsid w:val="008F7890"/>
    <w:rsid w:val="008F7FE0"/>
    <w:rsid w:val="00900156"/>
    <w:rsid w:val="0090017E"/>
    <w:rsid w:val="0090181D"/>
    <w:rsid w:val="00901EF3"/>
    <w:rsid w:val="009028BA"/>
    <w:rsid w:val="00902F71"/>
    <w:rsid w:val="00903399"/>
    <w:rsid w:val="00904D43"/>
    <w:rsid w:val="0090561E"/>
    <w:rsid w:val="009056C9"/>
    <w:rsid w:val="00906440"/>
    <w:rsid w:val="0090745B"/>
    <w:rsid w:val="009078F6"/>
    <w:rsid w:val="009100F7"/>
    <w:rsid w:val="009107BB"/>
    <w:rsid w:val="00911A5C"/>
    <w:rsid w:val="00911BD3"/>
    <w:rsid w:val="00911DE5"/>
    <w:rsid w:val="009125CF"/>
    <w:rsid w:val="00912A81"/>
    <w:rsid w:val="009137E5"/>
    <w:rsid w:val="00914CDC"/>
    <w:rsid w:val="009152FC"/>
    <w:rsid w:val="00915313"/>
    <w:rsid w:val="0091566F"/>
    <w:rsid w:val="0091591D"/>
    <w:rsid w:val="00915CB6"/>
    <w:rsid w:val="009164AA"/>
    <w:rsid w:val="00916B48"/>
    <w:rsid w:val="00917438"/>
    <w:rsid w:val="0091793A"/>
    <w:rsid w:val="00917AB4"/>
    <w:rsid w:val="00917D5D"/>
    <w:rsid w:val="00917D8A"/>
    <w:rsid w:val="00917EBB"/>
    <w:rsid w:val="00920E89"/>
    <w:rsid w:val="00920F5E"/>
    <w:rsid w:val="0092106E"/>
    <w:rsid w:val="0092118D"/>
    <w:rsid w:val="009214A5"/>
    <w:rsid w:val="0092181D"/>
    <w:rsid w:val="009218FF"/>
    <w:rsid w:val="00924C33"/>
    <w:rsid w:val="00924F61"/>
    <w:rsid w:val="00925037"/>
    <w:rsid w:val="00925D7B"/>
    <w:rsid w:val="00926ED1"/>
    <w:rsid w:val="00927CC2"/>
    <w:rsid w:val="009300E5"/>
    <w:rsid w:val="009306F7"/>
    <w:rsid w:val="00931428"/>
    <w:rsid w:val="00932F8B"/>
    <w:rsid w:val="009331F3"/>
    <w:rsid w:val="00933BE4"/>
    <w:rsid w:val="00933C37"/>
    <w:rsid w:val="00933DBA"/>
    <w:rsid w:val="00933FC9"/>
    <w:rsid w:val="009347A4"/>
    <w:rsid w:val="00934C07"/>
    <w:rsid w:val="00934E1F"/>
    <w:rsid w:val="0093593F"/>
    <w:rsid w:val="0093615E"/>
    <w:rsid w:val="009365C0"/>
    <w:rsid w:val="0093677F"/>
    <w:rsid w:val="009367D2"/>
    <w:rsid w:val="00936DCF"/>
    <w:rsid w:val="00936FA1"/>
    <w:rsid w:val="009373EF"/>
    <w:rsid w:val="00940646"/>
    <w:rsid w:val="00940692"/>
    <w:rsid w:val="00940A7C"/>
    <w:rsid w:val="00940F47"/>
    <w:rsid w:val="00941231"/>
    <w:rsid w:val="00941CBE"/>
    <w:rsid w:val="00941EE0"/>
    <w:rsid w:val="009422F2"/>
    <w:rsid w:val="00942343"/>
    <w:rsid w:val="00942367"/>
    <w:rsid w:val="00942E35"/>
    <w:rsid w:val="00942E86"/>
    <w:rsid w:val="00943180"/>
    <w:rsid w:val="00943B32"/>
    <w:rsid w:val="00944526"/>
    <w:rsid w:val="00944A83"/>
    <w:rsid w:val="009456DD"/>
    <w:rsid w:val="00945D68"/>
    <w:rsid w:val="00945F54"/>
    <w:rsid w:val="00946CB1"/>
    <w:rsid w:val="00946D86"/>
    <w:rsid w:val="00946FCA"/>
    <w:rsid w:val="009474D7"/>
    <w:rsid w:val="00947C74"/>
    <w:rsid w:val="00950B18"/>
    <w:rsid w:val="0095106D"/>
    <w:rsid w:val="00951106"/>
    <w:rsid w:val="009514DD"/>
    <w:rsid w:val="00953536"/>
    <w:rsid w:val="00953EDC"/>
    <w:rsid w:val="009547A0"/>
    <w:rsid w:val="009550F9"/>
    <w:rsid w:val="009551B3"/>
    <w:rsid w:val="009556AB"/>
    <w:rsid w:val="00956AC8"/>
    <w:rsid w:val="00956E50"/>
    <w:rsid w:val="00957099"/>
    <w:rsid w:val="00957AA8"/>
    <w:rsid w:val="009609EB"/>
    <w:rsid w:val="009615CF"/>
    <w:rsid w:val="0096168D"/>
    <w:rsid w:val="00961DFB"/>
    <w:rsid w:val="009622AF"/>
    <w:rsid w:val="00962FDD"/>
    <w:rsid w:val="009630B6"/>
    <w:rsid w:val="00963797"/>
    <w:rsid w:val="00963CB7"/>
    <w:rsid w:val="00963CDA"/>
    <w:rsid w:val="0096450E"/>
    <w:rsid w:val="00964931"/>
    <w:rsid w:val="009659BF"/>
    <w:rsid w:val="00965B11"/>
    <w:rsid w:val="009660F9"/>
    <w:rsid w:val="00966166"/>
    <w:rsid w:val="00966597"/>
    <w:rsid w:val="009665E9"/>
    <w:rsid w:val="0096667E"/>
    <w:rsid w:val="00966848"/>
    <w:rsid w:val="00966F6F"/>
    <w:rsid w:val="00966FAF"/>
    <w:rsid w:val="009700A1"/>
    <w:rsid w:val="0097051E"/>
    <w:rsid w:val="00970B39"/>
    <w:rsid w:val="00970F98"/>
    <w:rsid w:val="009717A4"/>
    <w:rsid w:val="009717F8"/>
    <w:rsid w:val="00971841"/>
    <w:rsid w:val="00971DA8"/>
    <w:rsid w:val="0097286B"/>
    <w:rsid w:val="00973089"/>
    <w:rsid w:val="00973D0B"/>
    <w:rsid w:val="0097508C"/>
    <w:rsid w:val="0097553D"/>
    <w:rsid w:val="00976108"/>
    <w:rsid w:val="0097668C"/>
    <w:rsid w:val="009770A4"/>
    <w:rsid w:val="00977514"/>
    <w:rsid w:val="00977576"/>
    <w:rsid w:val="00977831"/>
    <w:rsid w:val="009779D5"/>
    <w:rsid w:val="00977BB3"/>
    <w:rsid w:val="00977BE8"/>
    <w:rsid w:val="00977D18"/>
    <w:rsid w:val="00981377"/>
    <w:rsid w:val="00981805"/>
    <w:rsid w:val="00981A44"/>
    <w:rsid w:val="00981AD1"/>
    <w:rsid w:val="009823A4"/>
    <w:rsid w:val="00982CFD"/>
    <w:rsid w:val="00983AA4"/>
    <w:rsid w:val="00983FA9"/>
    <w:rsid w:val="00984015"/>
    <w:rsid w:val="009844CD"/>
    <w:rsid w:val="00984695"/>
    <w:rsid w:val="00984904"/>
    <w:rsid w:val="00984C52"/>
    <w:rsid w:val="00985A99"/>
    <w:rsid w:val="00985DC8"/>
    <w:rsid w:val="00985EBE"/>
    <w:rsid w:val="009866BC"/>
    <w:rsid w:val="00986884"/>
    <w:rsid w:val="00987712"/>
    <w:rsid w:val="00987A72"/>
    <w:rsid w:val="00987D1F"/>
    <w:rsid w:val="00987DF5"/>
    <w:rsid w:val="00990005"/>
    <w:rsid w:val="009901A5"/>
    <w:rsid w:val="0099096A"/>
    <w:rsid w:val="009910BE"/>
    <w:rsid w:val="009911D2"/>
    <w:rsid w:val="00991499"/>
    <w:rsid w:val="009919A4"/>
    <w:rsid w:val="00992009"/>
    <w:rsid w:val="00992056"/>
    <w:rsid w:val="0099231E"/>
    <w:rsid w:val="00992A54"/>
    <w:rsid w:val="0099303E"/>
    <w:rsid w:val="009931AE"/>
    <w:rsid w:val="009942FE"/>
    <w:rsid w:val="00995DE2"/>
    <w:rsid w:val="00995E81"/>
    <w:rsid w:val="00995FBA"/>
    <w:rsid w:val="00996483"/>
    <w:rsid w:val="00996E13"/>
    <w:rsid w:val="009A0241"/>
    <w:rsid w:val="009A1188"/>
    <w:rsid w:val="009A19C6"/>
    <w:rsid w:val="009A1DAC"/>
    <w:rsid w:val="009A1ED9"/>
    <w:rsid w:val="009A1FA6"/>
    <w:rsid w:val="009A2C38"/>
    <w:rsid w:val="009A2D27"/>
    <w:rsid w:val="009A43B5"/>
    <w:rsid w:val="009A43B6"/>
    <w:rsid w:val="009A5199"/>
    <w:rsid w:val="009A5709"/>
    <w:rsid w:val="009A5901"/>
    <w:rsid w:val="009A5A4A"/>
    <w:rsid w:val="009A6F3C"/>
    <w:rsid w:val="009A7F59"/>
    <w:rsid w:val="009B0726"/>
    <w:rsid w:val="009B116B"/>
    <w:rsid w:val="009B170F"/>
    <w:rsid w:val="009B2383"/>
    <w:rsid w:val="009B2A03"/>
    <w:rsid w:val="009B330D"/>
    <w:rsid w:val="009B3DE9"/>
    <w:rsid w:val="009B4055"/>
    <w:rsid w:val="009B4AD9"/>
    <w:rsid w:val="009B4D63"/>
    <w:rsid w:val="009B4EDB"/>
    <w:rsid w:val="009B54D4"/>
    <w:rsid w:val="009B59CE"/>
    <w:rsid w:val="009B5C93"/>
    <w:rsid w:val="009B67CE"/>
    <w:rsid w:val="009B68CD"/>
    <w:rsid w:val="009B6CA3"/>
    <w:rsid w:val="009B71CE"/>
    <w:rsid w:val="009B745F"/>
    <w:rsid w:val="009B776A"/>
    <w:rsid w:val="009B783D"/>
    <w:rsid w:val="009C03F5"/>
    <w:rsid w:val="009C082F"/>
    <w:rsid w:val="009C10FE"/>
    <w:rsid w:val="009C2769"/>
    <w:rsid w:val="009C30B2"/>
    <w:rsid w:val="009C312D"/>
    <w:rsid w:val="009C33A9"/>
    <w:rsid w:val="009C34AF"/>
    <w:rsid w:val="009C35E0"/>
    <w:rsid w:val="009C38AC"/>
    <w:rsid w:val="009C3CC6"/>
    <w:rsid w:val="009C477B"/>
    <w:rsid w:val="009C4AC7"/>
    <w:rsid w:val="009C4CD4"/>
    <w:rsid w:val="009C4F32"/>
    <w:rsid w:val="009C58B5"/>
    <w:rsid w:val="009C5952"/>
    <w:rsid w:val="009C5D2F"/>
    <w:rsid w:val="009C5E49"/>
    <w:rsid w:val="009C6B2A"/>
    <w:rsid w:val="009C7015"/>
    <w:rsid w:val="009C728B"/>
    <w:rsid w:val="009C7350"/>
    <w:rsid w:val="009C73F0"/>
    <w:rsid w:val="009C7E40"/>
    <w:rsid w:val="009D0131"/>
    <w:rsid w:val="009D1187"/>
    <w:rsid w:val="009D13CF"/>
    <w:rsid w:val="009D146E"/>
    <w:rsid w:val="009D1847"/>
    <w:rsid w:val="009D1C72"/>
    <w:rsid w:val="009D2134"/>
    <w:rsid w:val="009D2295"/>
    <w:rsid w:val="009D22B4"/>
    <w:rsid w:val="009D2D98"/>
    <w:rsid w:val="009D316A"/>
    <w:rsid w:val="009D348A"/>
    <w:rsid w:val="009D38F9"/>
    <w:rsid w:val="009D40CA"/>
    <w:rsid w:val="009D41C7"/>
    <w:rsid w:val="009D42F4"/>
    <w:rsid w:val="009D4531"/>
    <w:rsid w:val="009D483F"/>
    <w:rsid w:val="009D54C1"/>
    <w:rsid w:val="009D54DD"/>
    <w:rsid w:val="009D5A79"/>
    <w:rsid w:val="009D5BAD"/>
    <w:rsid w:val="009D672F"/>
    <w:rsid w:val="009D7141"/>
    <w:rsid w:val="009D7191"/>
    <w:rsid w:val="009D76A1"/>
    <w:rsid w:val="009D7A9E"/>
    <w:rsid w:val="009D7FD1"/>
    <w:rsid w:val="009E06BC"/>
    <w:rsid w:val="009E08A5"/>
    <w:rsid w:val="009E090D"/>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430"/>
    <w:rsid w:val="009E4CE6"/>
    <w:rsid w:val="009E4DA9"/>
    <w:rsid w:val="009E55A5"/>
    <w:rsid w:val="009E5B6A"/>
    <w:rsid w:val="009E6001"/>
    <w:rsid w:val="009E6103"/>
    <w:rsid w:val="009E68EC"/>
    <w:rsid w:val="009F03D2"/>
    <w:rsid w:val="009F0895"/>
    <w:rsid w:val="009F09C5"/>
    <w:rsid w:val="009F0B3E"/>
    <w:rsid w:val="009F0C6F"/>
    <w:rsid w:val="009F1183"/>
    <w:rsid w:val="009F17EE"/>
    <w:rsid w:val="009F19FD"/>
    <w:rsid w:val="009F1C57"/>
    <w:rsid w:val="009F24AF"/>
    <w:rsid w:val="009F24D3"/>
    <w:rsid w:val="009F2957"/>
    <w:rsid w:val="009F3047"/>
    <w:rsid w:val="009F3072"/>
    <w:rsid w:val="009F3261"/>
    <w:rsid w:val="009F3625"/>
    <w:rsid w:val="009F3651"/>
    <w:rsid w:val="009F3AD6"/>
    <w:rsid w:val="009F3B4C"/>
    <w:rsid w:val="009F3BB1"/>
    <w:rsid w:val="009F41AA"/>
    <w:rsid w:val="009F44D4"/>
    <w:rsid w:val="009F46AC"/>
    <w:rsid w:val="009F4785"/>
    <w:rsid w:val="009F5B86"/>
    <w:rsid w:val="009F5BD8"/>
    <w:rsid w:val="009F6538"/>
    <w:rsid w:val="009F6674"/>
    <w:rsid w:val="009F66E0"/>
    <w:rsid w:val="009F7285"/>
    <w:rsid w:val="009F750C"/>
    <w:rsid w:val="009F7742"/>
    <w:rsid w:val="009F7CEA"/>
    <w:rsid w:val="009F7DCB"/>
    <w:rsid w:val="00A007F2"/>
    <w:rsid w:val="00A01490"/>
    <w:rsid w:val="00A014F6"/>
    <w:rsid w:val="00A0182A"/>
    <w:rsid w:val="00A01915"/>
    <w:rsid w:val="00A02532"/>
    <w:rsid w:val="00A031D8"/>
    <w:rsid w:val="00A038E1"/>
    <w:rsid w:val="00A03ED3"/>
    <w:rsid w:val="00A04628"/>
    <w:rsid w:val="00A04DE2"/>
    <w:rsid w:val="00A04EB3"/>
    <w:rsid w:val="00A05ABC"/>
    <w:rsid w:val="00A05C11"/>
    <w:rsid w:val="00A05F99"/>
    <w:rsid w:val="00A0691E"/>
    <w:rsid w:val="00A069A7"/>
    <w:rsid w:val="00A06BA0"/>
    <w:rsid w:val="00A074AC"/>
    <w:rsid w:val="00A07EB4"/>
    <w:rsid w:val="00A10088"/>
    <w:rsid w:val="00A100AB"/>
    <w:rsid w:val="00A10622"/>
    <w:rsid w:val="00A108CF"/>
    <w:rsid w:val="00A1207B"/>
    <w:rsid w:val="00A12187"/>
    <w:rsid w:val="00A1221C"/>
    <w:rsid w:val="00A12395"/>
    <w:rsid w:val="00A13C23"/>
    <w:rsid w:val="00A14261"/>
    <w:rsid w:val="00A142C2"/>
    <w:rsid w:val="00A14640"/>
    <w:rsid w:val="00A1469A"/>
    <w:rsid w:val="00A14B9E"/>
    <w:rsid w:val="00A1515F"/>
    <w:rsid w:val="00A151DB"/>
    <w:rsid w:val="00A15298"/>
    <w:rsid w:val="00A15A99"/>
    <w:rsid w:val="00A15F21"/>
    <w:rsid w:val="00A16A76"/>
    <w:rsid w:val="00A16F98"/>
    <w:rsid w:val="00A17FD2"/>
    <w:rsid w:val="00A20554"/>
    <w:rsid w:val="00A20EFA"/>
    <w:rsid w:val="00A212A0"/>
    <w:rsid w:val="00A21AA3"/>
    <w:rsid w:val="00A21D17"/>
    <w:rsid w:val="00A2210F"/>
    <w:rsid w:val="00A22648"/>
    <w:rsid w:val="00A22EBE"/>
    <w:rsid w:val="00A246FF"/>
    <w:rsid w:val="00A24761"/>
    <w:rsid w:val="00A24779"/>
    <w:rsid w:val="00A252CB"/>
    <w:rsid w:val="00A2534B"/>
    <w:rsid w:val="00A255C7"/>
    <w:rsid w:val="00A26094"/>
    <w:rsid w:val="00A264BB"/>
    <w:rsid w:val="00A27247"/>
    <w:rsid w:val="00A27C14"/>
    <w:rsid w:val="00A31D79"/>
    <w:rsid w:val="00A31D83"/>
    <w:rsid w:val="00A31EDE"/>
    <w:rsid w:val="00A325FB"/>
    <w:rsid w:val="00A33536"/>
    <w:rsid w:val="00A335C9"/>
    <w:rsid w:val="00A33785"/>
    <w:rsid w:val="00A33A9A"/>
    <w:rsid w:val="00A347CD"/>
    <w:rsid w:val="00A3486B"/>
    <w:rsid w:val="00A34C11"/>
    <w:rsid w:val="00A34DD0"/>
    <w:rsid w:val="00A34FBE"/>
    <w:rsid w:val="00A356E6"/>
    <w:rsid w:val="00A35832"/>
    <w:rsid w:val="00A35FBB"/>
    <w:rsid w:val="00A37994"/>
    <w:rsid w:val="00A37A3E"/>
    <w:rsid w:val="00A40407"/>
    <w:rsid w:val="00A41AC8"/>
    <w:rsid w:val="00A41ADF"/>
    <w:rsid w:val="00A42521"/>
    <w:rsid w:val="00A42615"/>
    <w:rsid w:val="00A42636"/>
    <w:rsid w:val="00A439A3"/>
    <w:rsid w:val="00A43B15"/>
    <w:rsid w:val="00A43F7A"/>
    <w:rsid w:val="00A4565C"/>
    <w:rsid w:val="00A45D8B"/>
    <w:rsid w:val="00A4633D"/>
    <w:rsid w:val="00A465B5"/>
    <w:rsid w:val="00A46A5D"/>
    <w:rsid w:val="00A46D0B"/>
    <w:rsid w:val="00A47699"/>
    <w:rsid w:val="00A50BFD"/>
    <w:rsid w:val="00A50EE1"/>
    <w:rsid w:val="00A5159E"/>
    <w:rsid w:val="00A51DD5"/>
    <w:rsid w:val="00A52100"/>
    <w:rsid w:val="00A5233F"/>
    <w:rsid w:val="00A52606"/>
    <w:rsid w:val="00A5281B"/>
    <w:rsid w:val="00A5310E"/>
    <w:rsid w:val="00A5320A"/>
    <w:rsid w:val="00A5321B"/>
    <w:rsid w:val="00A53BF9"/>
    <w:rsid w:val="00A53EE7"/>
    <w:rsid w:val="00A53F99"/>
    <w:rsid w:val="00A54531"/>
    <w:rsid w:val="00A5467F"/>
    <w:rsid w:val="00A5528F"/>
    <w:rsid w:val="00A55678"/>
    <w:rsid w:val="00A55D65"/>
    <w:rsid w:val="00A562AF"/>
    <w:rsid w:val="00A56A10"/>
    <w:rsid w:val="00A56CCE"/>
    <w:rsid w:val="00A5719A"/>
    <w:rsid w:val="00A5757F"/>
    <w:rsid w:val="00A57748"/>
    <w:rsid w:val="00A577C4"/>
    <w:rsid w:val="00A60539"/>
    <w:rsid w:val="00A60D20"/>
    <w:rsid w:val="00A60F9D"/>
    <w:rsid w:val="00A611B4"/>
    <w:rsid w:val="00A615D5"/>
    <w:rsid w:val="00A617C8"/>
    <w:rsid w:val="00A621C7"/>
    <w:rsid w:val="00A629E0"/>
    <w:rsid w:val="00A62FAE"/>
    <w:rsid w:val="00A6356B"/>
    <w:rsid w:val="00A650DD"/>
    <w:rsid w:val="00A65819"/>
    <w:rsid w:val="00A66505"/>
    <w:rsid w:val="00A66C54"/>
    <w:rsid w:val="00A6768D"/>
    <w:rsid w:val="00A678D2"/>
    <w:rsid w:val="00A679D6"/>
    <w:rsid w:val="00A70512"/>
    <w:rsid w:val="00A7057C"/>
    <w:rsid w:val="00A70590"/>
    <w:rsid w:val="00A706DF"/>
    <w:rsid w:val="00A70885"/>
    <w:rsid w:val="00A70AE5"/>
    <w:rsid w:val="00A714F5"/>
    <w:rsid w:val="00A7260D"/>
    <w:rsid w:val="00A72B15"/>
    <w:rsid w:val="00A72D7E"/>
    <w:rsid w:val="00A72EF2"/>
    <w:rsid w:val="00A730CE"/>
    <w:rsid w:val="00A730E4"/>
    <w:rsid w:val="00A73154"/>
    <w:rsid w:val="00A736C2"/>
    <w:rsid w:val="00A742DF"/>
    <w:rsid w:val="00A7438F"/>
    <w:rsid w:val="00A7484F"/>
    <w:rsid w:val="00A748ED"/>
    <w:rsid w:val="00A751B6"/>
    <w:rsid w:val="00A752F3"/>
    <w:rsid w:val="00A753A2"/>
    <w:rsid w:val="00A75F84"/>
    <w:rsid w:val="00A77A82"/>
    <w:rsid w:val="00A77C56"/>
    <w:rsid w:val="00A804BD"/>
    <w:rsid w:val="00A808FA"/>
    <w:rsid w:val="00A82EE6"/>
    <w:rsid w:val="00A833D7"/>
    <w:rsid w:val="00A8340E"/>
    <w:rsid w:val="00A8366D"/>
    <w:rsid w:val="00A837AB"/>
    <w:rsid w:val="00A837E4"/>
    <w:rsid w:val="00A83B2E"/>
    <w:rsid w:val="00A83D62"/>
    <w:rsid w:val="00A83E25"/>
    <w:rsid w:val="00A847E7"/>
    <w:rsid w:val="00A84891"/>
    <w:rsid w:val="00A84C22"/>
    <w:rsid w:val="00A85097"/>
    <w:rsid w:val="00A854C4"/>
    <w:rsid w:val="00A86365"/>
    <w:rsid w:val="00A87DB8"/>
    <w:rsid w:val="00A90132"/>
    <w:rsid w:val="00A91167"/>
    <w:rsid w:val="00A91218"/>
    <w:rsid w:val="00A915B9"/>
    <w:rsid w:val="00A91852"/>
    <w:rsid w:val="00A91A24"/>
    <w:rsid w:val="00A91B89"/>
    <w:rsid w:val="00A9289C"/>
    <w:rsid w:val="00A9303A"/>
    <w:rsid w:val="00A93045"/>
    <w:rsid w:val="00A93453"/>
    <w:rsid w:val="00A93563"/>
    <w:rsid w:val="00A93D4F"/>
    <w:rsid w:val="00A94115"/>
    <w:rsid w:val="00A941A2"/>
    <w:rsid w:val="00A9461B"/>
    <w:rsid w:val="00A94D3A"/>
    <w:rsid w:val="00A9581E"/>
    <w:rsid w:val="00A959DF"/>
    <w:rsid w:val="00A95D54"/>
    <w:rsid w:val="00A96A41"/>
    <w:rsid w:val="00A96D07"/>
    <w:rsid w:val="00AA0245"/>
    <w:rsid w:val="00AA02FB"/>
    <w:rsid w:val="00AA08B1"/>
    <w:rsid w:val="00AA0C4B"/>
    <w:rsid w:val="00AA104D"/>
    <w:rsid w:val="00AA1831"/>
    <w:rsid w:val="00AA1C7C"/>
    <w:rsid w:val="00AA26AB"/>
    <w:rsid w:val="00AA277C"/>
    <w:rsid w:val="00AA2956"/>
    <w:rsid w:val="00AA29A2"/>
    <w:rsid w:val="00AA2CB6"/>
    <w:rsid w:val="00AA2DE6"/>
    <w:rsid w:val="00AA3A9C"/>
    <w:rsid w:val="00AA3D21"/>
    <w:rsid w:val="00AA4E8B"/>
    <w:rsid w:val="00AA55CA"/>
    <w:rsid w:val="00AA7363"/>
    <w:rsid w:val="00AA7D77"/>
    <w:rsid w:val="00AA7D8A"/>
    <w:rsid w:val="00AA7FE1"/>
    <w:rsid w:val="00AB00C5"/>
    <w:rsid w:val="00AB0271"/>
    <w:rsid w:val="00AB0668"/>
    <w:rsid w:val="00AB06A0"/>
    <w:rsid w:val="00AB0B86"/>
    <w:rsid w:val="00AB0CCE"/>
    <w:rsid w:val="00AB0E8D"/>
    <w:rsid w:val="00AB108B"/>
    <w:rsid w:val="00AB138D"/>
    <w:rsid w:val="00AB15B3"/>
    <w:rsid w:val="00AB17B1"/>
    <w:rsid w:val="00AB25F9"/>
    <w:rsid w:val="00AB2AE1"/>
    <w:rsid w:val="00AB2EC6"/>
    <w:rsid w:val="00AB336C"/>
    <w:rsid w:val="00AB4074"/>
    <w:rsid w:val="00AB463A"/>
    <w:rsid w:val="00AB4AB3"/>
    <w:rsid w:val="00AB4C78"/>
    <w:rsid w:val="00AB4FA1"/>
    <w:rsid w:val="00AB578E"/>
    <w:rsid w:val="00AB58BC"/>
    <w:rsid w:val="00AB58F3"/>
    <w:rsid w:val="00AB6065"/>
    <w:rsid w:val="00AB6388"/>
    <w:rsid w:val="00AB6C4A"/>
    <w:rsid w:val="00AB6DF8"/>
    <w:rsid w:val="00AB7651"/>
    <w:rsid w:val="00AC0313"/>
    <w:rsid w:val="00AC117A"/>
    <w:rsid w:val="00AC1184"/>
    <w:rsid w:val="00AC1F86"/>
    <w:rsid w:val="00AC257B"/>
    <w:rsid w:val="00AC3043"/>
    <w:rsid w:val="00AC38C1"/>
    <w:rsid w:val="00AC3907"/>
    <w:rsid w:val="00AC3BBF"/>
    <w:rsid w:val="00AC3E8E"/>
    <w:rsid w:val="00AC4078"/>
    <w:rsid w:val="00AC4FED"/>
    <w:rsid w:val="00AC51E5"/>
    <w:rsid w:val="00AC56AD"/>
    <w:rsid w:val="00AC5D60"/>
    <w:rsid w:val="00AC623C"/>
    <w:rsid w:val="00AC66C7"/>
    <w:rsid w:val="00AC7CBA"/>
    <w:rsid w:val="00AC7E76"/>
    <w:rsid w:val="00AD26F1"/>
    <w:rsid w:val="00AD30A6"/>
    <w:rsid w:val="00AD40B6"/>
    <w:rsid w:val="00AD4CD0"/>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C16"/>
    <w:rsid w:val="00AE1F89"/>
    <w:rsid w:val="00AE2713"/>
    <w:rsid w:val="00AE2CE4"/>
    <w:rsid w:val="00AE2DA9"/>
    <w:rsid w:val="00AE3113"/>
    <w:rsid w:val="00AE3298"/>
    <w:rsid w:val="00AE3B24"/>
    <w:rsid w:val="00AE4078"/>
    <w:rsid w:val="00AE4706"/>
    <w:rsid w:val="00AE4A82"/>
    <w:rsid w:val="00AE57A3"/>
    <w:rsid w:val="00AE60E4"/>
    <w:rsid w:val="00AE60E6"/>
    <w:rsid w:val="00AE62CF"/>
    <w:rsid w:val="00AE63A2"/>
    <w:rsid w:val="00AE69C2"/>
    <w:rsid w:val="00AE707A"/>
    <w:rsid w:val="00AE7791"/>
    <w:rsid w:val="00AE7B3E"/>
    <w:rsid w:val="00AF05EC"/>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5287"/>
    <w:rsid w:val="00AF5478"/>
    <w:rsid w:val="00AF5738"/>
    <w:rsid w:val="00AF5948"/>
    <w:rsid w:val="00AF7ABF"/>
    <w:rsid w:val="00AF7FD8"/>
    <w:rsid w:val="00B00D3B"/>
    <w:rsid w:val="00B01DFA"/>
    <w:rsid w:val="00B021D4"/>
    <w:rsid w:val="00B025C3"/>
    <w:rsid w:val="00B02642"/>
    <w:rsid w:val="00B02F11"/>
    <w:rsid w:val="00B0364F"/>
    <w:rsid w:val="00B03973"/>
    <w:rsid w:val="00B04393"/>
    <w:rsid w:val="00B058A4"/>
    <w:rsid w:val="00B060E9"/>
    <w:rsid w:val="00B066FF"/>
    <w:rsid w:val="00B069D7"/>
    <w:rsid w:val="00B06D34"/>
    <w:rsid w:val="00B06D88"/>
    <w:rsid w:val="00B0748F"/>
    <w:rsid w:val="00B10046"/>
    <w:rsid w:val="00B10A0D"/>
    <w:rsid w:val="00B10E1D"/>
    <w:rsid w:val="00B11CC0"/>
    <w:rsid w:val="00B1317C"/>
    <w:rsid w:val="00B14096"/>
    <w:rsid w:val="00B140C0"/>
    <w:rsid w:val="00B148D6"/>
    <w:rsid w:val="00B149A2"/>
    <w:rsid w:val="00B1501C"/>
    <w:rsid w:val="00B15099"/>
    <w:rsid w:val="00B1581F"/>
    <w:rsid w:val="00B158EA"/>
    <w:rsid w:val="00B163A0"/>
    <w:rsid w:val="00B167D1"/>
    <w:rsid w:val="00B170C9"/>
    <w:rsid w:val="00B17226"/>
    <w:rsid w:val="00B1763F"/>
    <w:rsid w:val="00B1764A"/>
    <w:rsid w:val="00B17D65"/>
    <w:rsid w:val="00B20E1E"/>
    <w:rsid w:val="00B21465"/>
    <w:rsid w:val="00B21ADE"/>
    <w:rsid w:val="00B21B47"/>
    <w:rsid w:val="00B22A37"/>
    <w:rsid w:val="00B2307C"/>
    <w:rsid w:val="00B230E0"/>
    <w:rsid w:val="00B2318F"/>
    <w:rsid w:val="00B23EB6"/>
    <w:rsid w:val="00B24201"/>
    <w:rsid w:val="00B24D18"/>
    <w:rsid w:val="00B25976"/>
    <w:rsid w:val="00B25A6A"/>
    <w:rsid w:val="00B25F9B"/>
    <w:rsid w:val="00B26886"/>
    <w:rsid w:val="00B26C7C"/>
    <w:rsid w:val="00B26F98"/>
    <w:rsid w:val="00B2734B"/>
    <w:rsid w:val="00B276A4"/>
    <w:rsid w:val="00B2782A"/>
    <w:rsid w:val="00B305EF"/>
    <w:rsid w:val="00B31351"/>
    <w:rsid w:val="00B32D14"/>
    <w:rsid w:val="00B333EE"/>
    <w:rsid w:val="00B341A1"/>
    <w:rsid w:val="00B34A55"/>
    <w:rsid w:val="00B34AE7"/>
    <w:rsid w:val="00B34C46"/>
    <w:rsid w:val="00B34D9D"/>
    <w:rsid w:val="00B35242"/>
    <w:rsid w:val="00B355DE"/>
    <w:rsid w:val="00B367BC"/>
    <w:rsid w:val="00B36B39"/>
    <w:rsid w:val="00B37C6B"/>
    <w:rsid w:val="00B402C6"/>
    <w:rsid w:val="00B40906"/>
    <w:rsid w:val="00B40E06"/>
    <w:rsid w:val="00B40F92"/>
    <w:rsid w:val="00B41597"/>
    <w:rsid w:val="00B4220F"/>
    <w:rsid w:val="00B42FE2"/>
    <w:rsid w:val="00B432BD"/>
    <w:rsid w:val="00B43453"/>
    <w:rsid w:val="00B434C0"/>
    <w:rsid w:val="00B438DE"/>
    <w:rsid w:val="00B43B86"/>
    <w:rsid w:val="00B43D82"/>
    <w:rsid w:val="00B44A31"/>
    <w:rsid w:val="00B44E33"/>
    <w:rsid w:val="00B45935"/>
    <w:rsid w:val="00B460AA"/>
    <w:rsid w:val="00B4649D"/>
    <w:rsid w:val="00B464E0"/>
    <w:rsid w:val="00B470B2"/>
    <w:rsid w:val="00B47551"/>
    <w:rsid w:val="00B4766A"/>
    <w:rsid w:val="00B47B8F"/>
    <w:rsid w:val="00B47F94"/>
    <w:rsid w:val="00B50742"/>
    <w:rsid w:val="00B5098D"/>
    <w:rsid w:val="00B51B43"/>
    <w:rsid w:val="00B51C0E"/>
    <w:rsid w:val="00B52F5D"/>
    <w:rsid w:val="00B5339F"/>
    <w:rsid w:val="00B539B6"/>
    <w:rsid w:val="00B54F05"/>
    <w:rsid w:val="00B5552C"/>
    <w:rsid w:val="00B55A72"/>
    <w:rsid w:val="00B55FBC"/>
    <w:rsid w:val="00B56746"/>
    <w:rsid w:val="00B57C43"/>
    <w:rsid w:val="00B60B24"/>
    <w:rsid w:val="00B61244"/>
    <w:rsid w:val="00B61456"/>
    <w:rsid w:val="00B61ADD"/>
    <w:rsid w:val="00B61B39"/>
    <w:rsid w:val="00B61EDF"/>
    <w:rsid w:val="00B61F8F"/>
    <w:rsid w:val="00B620F0"/>
    <w:rsid w:val="00B62104"/>
    <w:rsid w:val="00B62818"/>
    <w:rsid w:val="00B636A0"/>
    <w:rsid w:val="00B63907"/>
    <w:rsid w:val="00B63AD4"/>
    <w:rsid w:val="00B64945"/>
    <w:rsid w:val="00B65151"/>
    <w:rsid w:val="00B65969"/>
    <w:rsid w:val="00B659AC"/>
    <w:rsid w:val="00B67973"/>
    <w:rsid w:val="00B70469"/>
    <w:rsid w:val="00B7046E"/>
    <w:rsid w:val="00B70495"/>
    <w:rsid w:val="00B7078F"/>
    <w:rsid w:val="00B70F20"/>
    <w:rsid w:val="00B712C0"/>
    <w:rsid w:val="00B713E5"/>
    <w:rsid w:val="00B71696"/>
    <w:rsid w:val="00B719AE"/>
    <w:rsid w:val="00B719D4"/>
    <w:rsid w:val="00B71DDD"/>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E2"/>
    <w:rsid w:val="00B83654"/>
    <w:rsid w:val="00B84449"/>
    <w:rsid w:val="00B84469"/>
    <w:rsid w:val="00B84570"/>
    <w:rsid w:val="00B86E6F"/>
    <w:rsid w:val="00B87270"/>
    <w:rsid w:val="00B8758A"/>
    <w:rsid w:val="00B903D6"/>
    <w:rsid w:val="00B907D7"/>
    <w:rsid w:val="00B90D7F"/>
    <w:rsid w:val="00B9136A"/>
    <w:rsid w:val="00B918BF"/>
    <w:rsid w:val="00B91973"/>
    <w:rsid w:val="00B91DF7"/>
    <w:rsid w:val="00B9226F"/>
    <w:rsid w:val="00B9257B"/>
    <w:rsid w:val="00B92722"/>
    <w:rsid w:val="00B9290B"/>
    <w:rsid w:val="00B92983"/>
    <w:rsid w:val="00B93733"/>
    <w:rsid w:val="00B93834"/>
    <w:rsid w:val="00B94292"/>
    <w:rsid w:val="00B94524"/>
    <w:rsid w:val="00B94A78"/>
    <w:rsid w:val="00B9572E"/>
    <w:rsid w:val="00B95D86"/>
    <w:rsid w:val="00B95F98"/>
    <w:rsid w:val="00B96205"/>
    <w:rsid w:val="00B96633"/>
    <w:rsid w:val="00B96C77"/>
    <w:rsid w:val="00B96DA0"/>
    <w:rsid w:val="00B96FE2"/>
    <w:rsid w:val="00B97468"/>
    <w:rsid w:val="00BA02FD"/>
    <w:rsid w:val="00BA1317"/>
    <w:rsid w:val="00BA1750"/>
    <w:rsid w:val="00BA2042"/>
    <w:rsid w:val="00BA20A7"/>
    <w:rsid w:val="00BA23FA"/>
    <w:rsid w:val="00BA3382"/>
    <w:rsid w:val="00BA5099"/>
    <w:rsid w:val="00BA59BB"/>
    <w:rsid w:val="00BA59DE"/>
    <w:rsid w:val="00BA5CA9"/>
    <w:rsid w:val="00BA5F12"/>
    <w:rsid w:val="00BA62B9"/>
    <w:rsid w:val="00BA720C"/>
    <w:rsid w:val="00BA72BF"/>
    <w:rsid w:val="00BA7423"/>
    <w:rsid w:val="00BA79D3"/>
    <w:rsid w:val="00BA7A73"/>
    <w:rsid w:val="00BB0A08"/>
    <w:rsid w:val="00BB1748"/>
    <w:rsid w:val="00BB2008"/>
    <w:rsid w:val="00BB28A8"/>
    <w:rsid w:val="00BB3443"/>
    <w:rsid w:val="00BB3A59"/>
    <w:rsid w:val="00BB4694"/>
    <w:rsid w:val="00BB487A"/>
    <w:rsid w:val="00BB4FAA"/>
    <w:rsid w:val="00BB5C36"/>
    <w:rsid w:val="00BB619B"/>
    <w:rsid w:val="00BC0564"/>
    <w:rsid w:val="00BC13A2"/>
    <w:rsid w:val="00BC1716"/>
    <w:rsid w:val="00BC1E38"/>
    <w:rsid w:val="00BC1F51"/>
    <w:rsid w:val="00BC1FB9"/>
    <w:rsid w:val="00BC2096"/>
    <w:rsid w:val="00BC2D61"/>
    <w:rsid w:val="00BC35F4"/>
    <w:rsid w:val="00BC3D52"/>
    <w:rsid w:val="00BC3E28"/>
    <w:rsid w:val="00BC3E2E"/>
    <w:rsid w:val="00BC44E3"/>
    <w:rsid w:val="00BC47D2"/>
    <w:rsid w:val="00BC4E2A"/>
    <w:rsid w:val="00BC5AAA"/>
    <w:rsid w:val="00BC5D7A"/>
    <w:rsid w:val="00BC6004"/>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A8D"/>
    <w:rsid w:val="00BD3F90"/>
    <w:rsid w:val="00BD4ADE"/>
    <w:rsid w:val="00BD6AAE"/>
    <w:rsid w:val="00BD7090"/>
    <w:rsid w:val="00BD756C"/>
    <w:rsid w:val="00BD758B"/>
    <w:rsid w:val="00BD7CE1"/>
    <w:rsid w:val="00BD7F9C"/>
    <w:rsid w:val="00BE0007"/>
    <w:rsid w:val="00BE1157"/>
    <w:rsid w:val="00BE1B0D"/>
    <w:rsid w:val="00BE24E5"/>
    <w:rsid w:val="00BE26C1"/>
    <w:rsid w:val="00BE2911"/>
    <w:rsid w:val="00BE2BD0"/>
    <w:rsid w:val="00BE37D5"/>
    <w:rsid w:val="00BE3C3D"/>
    <w:rsid w:val="00BE60B4"/>
    <w:rsid w:val="00BE6BED"/>
    <w:rsid w:val="00BE6F8A"/>
    <w:rsid w:val="00BE751E"/>
    <w:rsid w:val="00BE7D21"/>
    <w:rsid w:val="00BE7EB3"/>
    <w:rsid w:val="00BF0D0E"/>
    <w:rsid w:val="00BF0E5F"/>
    <w:rsid w:val="00BF1157"/>
    <w:rsid w:val="00BF1B6B"/>
    <w:rsid w:val="00BF226B"/>
    <w:rsid w:val="00BF290B"/>
    <w:rsid w:val="00BF2968"/>
    <w:rsid w:val="00BF3010"/>
    <w:rsid w:val="00BF32A4"/>
    <w:rsid w:val="00BF3962"/>
    <w:rsid w:val="00BF3F7C"/>
    <w:rsid w:val="00BF4604"/>
    <w:rsid w:val="00BF4F32"/>
    <w:rsid w:val="00BF522B"/>
    <w:rsid w:val="00BF5458"/>
    <w:rsid w:val="00BF60DE"/>
    <w:rsid w:val="00BF6381"/>
    <w:rsid w:val="00BF71D2"/>
    <w:rsid w:val="00BF7934"/>
    <w:rsid w:val="00C004BB"/>
    <w:rsid w:val="00C00634"/>
    <w:rsid w:val="00C00AD0"/>
    <w:rsid w:val="00C00BD3"/>
    <w:rsid w:val="00C00E13"/>
    <w:rsid w:val="00C01164"/>
    <w:rsid w:val="00C012BE"/>
    <w:rsid w:val="00C01345"/>
    <w:rsid w:val="00C02C91"/>
    <w:rsid w:val="00C03947"/>
    <w:rsid w:val="00C03A74"/>
    <w:rsid w:val="00C03BAB"/>
    <w:rsid w:val="00C03BEA"/>
    <w:rsid w:val="00C03D6D"/>
    <w:rsid w:val="00C03FF5"/>
    <w:rsid w:val="00C04F27"/>
    <w:rsid w:val="00C04F7E"/>
    <w:rsid w:val="00C05996"/>
    <w:rsid w:val="00C05DB9"/>
    <w:rsid w:val="00C0615C"/>
    <w:rsid w:val="00C06D3C"/>
    <w:rsid w:val="00C06D78"/>
    <w:rsid w:val="00C07314"/>
    <w:rsid w:val="00C0755A"/>
    <w:rsid w:val="00C0768F"/>
    <w:rsid w:val="00C07790"/>
    <w:rsid w:val="00C10269"/>
    <w:rsid w:val="00C105A2"/>
    <w:rsid w:val="00C108ED"/>
    <w:rsid w:val="00C10B69"/>
    <w:rsid w:val="00C11B96"/>
    <w:rsid w:val="00C13164"/>
    <w:rsid w:val="00C131F3"/>
    <w:rsid w:val="00C13F6B"/>
    <w:rsid w:val="00C146A7"/>
    <w:rsid w:val="00C14835"/>
    <w:rsid w:val="00C1490F"/>
    <w:rsid w:val="00C14AF1"/>
    <w:rsid w:val="00C15B8C"/>
    <w:rsid w:val="00C1680B"/>
    <w:rsid w:val="00C1778A"/>
    <w:rsid w:val="00C177BA"/>
    <w:rsid w:val="00C1790D"/>
    <w:rsid w:val="00C17C90"/>
    <w:rsid w:val="00C17CC4"/>
    <w:rsid w:val="00C17E0D"/>
    <w:rsid w:val="00C200C6"/>
    <w:rsid w:val="00C20248"/>
    <w:rsid w:val="00C20B6E"/>
    <w:rsid w:val="00C20D93"/>
    <w:rsid w:val="00C20E40"/>
    <w:rsid w:val="00C21308"/>
    <w:rsid w:val="00C21A26"/>
    <w:rsid w:val="00C21E46"/>
    <w:rsid w:val="00C228E4"/>
    <w:rsid w:val="00C238D6"/>
    <w:rsid w:val="00C239EB"/>
    <w:rsid w:val="00C23D5E"/>
    <w:rsid w:val="00C241ED"/>
    <w:rsid w:val="00C247E2"/>
    <w:rsid w:val="00C2486B"/>
    <w:rsid w:val="00C24B2B"/>
    <w:rsid w:val="00C24D19"/>
    <w:rsid w:val="00C24D20"/>
    <w:rsid w:val="00C252E1"/>
    <w:rsid w:val="00C25395"/>
    <w:rsid w:val="00C2539C"/>
    <w:rsid w:val="00C26183"/>
    <w:rsid w:val="00C26C05"/>
    <w:rsid w:val="00C26CA2"/>
    <w:rsid w:val="00C30A5B"/>
    <w:rsid w:val="00C30AA5"/>
    <w:rsid w:val="00C31CAA"/>
    <w:rsid w:val="00C326DE"/>
    <w:rsid w:val="00C326F8"/>
    <w:rsid w:val="00C32E80"/>
    <w:rsid w:val="00C33036"/>
    <w:rsid w:val="00C33E5E"/>
    <w:rsid w:val="00C34285"/>
    <w:rsid w:val="00C34BCF"/>
    <w:rsid w:val="00C351AC"/>
    <w:rsid w:val="00C35BE0"/>
    <w:rsid w:val="00C35E8E"/>
    <w:rsid w:val="00C3638C"/>
    <w:rsid w:val="00C367B1"/>
    <w:rsid w:val="00C36943"/>
    <w:rsid w:val="00C37324"/>
    <w:rsid w:val="00C37639"/>
    <w:rsid w:val="00C377D4"/>
    <w:rsid w:val="00C379BB"/>
    <w:rsid w:val="00C37B82"/>
    <w:rsid w:val="00C37C37"/>
    <w:rsid w:val="00C404D9"/>
    <w:rsid w:val="00C40849"/>
    <w:rsid w:val="00C40D35"/>
    <w:rsid w:val="00C41039"/>
    <w:rsid w:val="00C4160B"/>
    <w:rsid w:val="00C419D0"/>
    <w:rsid w:val="00C41A9C"/>
    <w:rsid w:val="00C41C2E"/>
    <w:rsid w:val="00C41D69"/>
    <w:rsid w:val="00C4257A"/>
    <w:rsid w:val="00C4260B"/>
    <w:rsid w:val="00C428B8"/>
    <w:rsid w:val="00C428C1"/>
    <w:rsid w:val="00C4341E"/>
    <w:rsid w:val="00C43888"/>
    <w:rsid w:val="00C43D5E"/>
    <w:rsid w:val="00C44584"/>
    <w:rsid w:val="00C44B68"/>
    <w:rsid w:val="00C45645"/>
    <w:rsid w:val="00C469A2"/>
    <w:rsid w:val="00C46B10"/>
    <w:rsid w:val="00C46D23"/>
    <w:rsid w:val="00C46E28"/>
    <w:rsid w:val="00C4711B"/>
    <w:rsid w:val="00C47B36"/>
    <w:rsid w:val="00C507E5"/>
    <w:rsid w:val="00C50ABB"/>
    <w:rsid w:val="00C50F40"/>
    <w:rsid w:val="00C51E97"/>
    <w:rsid w:val="00C5331D"/>
    <w:rsid w:val="00C5358E"/>
    <w:rsid w:val="00C53F41"/>
    <w:rsid w:val="00C54056"/>
    <w:rsid w:val="00C54699"/>
    <w:rsid w:val="00C54B22"/>
    <w:rsid w:val="00C55F69"/>
    <w:rsid w:val="00C563DE"/>
    <w:rsid w:val="00C5669E"/>
    <w:rsid w:val="00C56A43"/>
    <w:rsid w:val="00C5752F"/>
    <w:rsid w:val="00C576B0"/>
    <w:rsid w:val="00C57F4C"/>
    <w:rsid w:val="00C600BE"/>
    <w:rsid w:val="00C61901"/>
    <w:rsid w:val="00C61CF5"/>
    <w:rsid w:val="00C61EB1"/>
    <w:rsid w:val="00C61FFD"/>
    <w:rsid w:val="00C6227C"/>
    <w:rsid w:val="00C6229A"/>
    <w:rsid w:val="00C6282D"/>
    <w:rsid w:val="00C628CD"/>
    <w:rsid w:val="00C62B34"/>
    <w:rsid w:val="00C62B77"/>
    <w:rsid w:val="00C62E58"/>
    <w:rsid w:val="00C64196"/>
    <w:rsid w:val="00C6431C"/>
    <w:rsid w:val="00C65257"/>
    <w:rsid w:val="00C65820"/>
    <w:rsid w:val="00C659F5"/>
    <w:rsid w:val="00C666AB"/>
    <w:rsid w:val="00C66B5F"/>
    <w:rsid w:val="00C678BD"/>
    <w:rsid w:val="00C6791E"/>
    <w:rsid w:val="00C67998"/>
    <w:rsid w:val="00C67B18"/>
    <w:rsid w:val="00C67C3B"/>
    <w:rsid w:val="00C70079"/>
    <w:rsid w:val="00C70508"/>
    <w:rsid w:val="00C70C08"/>
    <w:rsid w:val="00C71875"/>
    <w:rsid w:val="00C71CDE"/>
    <w:rsid w:val="00C71F22"/>
    <w:rsid w:val="00C724E6"/>
    <w:rsid w:val="00C72A43"/>
    <w:rsid w:val="00C72FE8"/>
    <w:rsid w:val="00C73187"/>
    <w:rsid w:val="00C73525"/>
    <w:rsid w:val="00C7363A"/>
    <w:rsid w:val="00C743B1"/>
    <w:rsid w:val="00C74B7A"/>
    <w:rsid w:val="00C74B9B"/>
    <w:rsid w:val="00C7505D"/>
    <w:rsid w:val="00C75068"/>
    <w:rsid w:val="00C754AB"/>
    <w:rsid w:val="00C7605C"/>
    <w:rsid w:val="00C7626E"/>
    <w:rsid w:val="00C76298"/>
    <w:rsid w:val="00C76537"/>
    <w:rsid w:val="00C7660E"/>
    <w:rsid w:val="00C77146"/>
    <w:rsid w:val="00C779CD"/>
    <w:rsid w:val="00C77EC6"/>
    <w:rsid w:val="00C8007C"/>
    <w:rsid w:val="00C80609"/>
    <w:rsid w:val="00C808ED"/>
    <w:rsid w:val="00C80CE4"/>
    <w:rsid w:val="00C80D84"/>
    <w:rsid w:val="00C810D3"/>
    <w:rsid w:val="00C81841"/>
    <w:rsid w:val="00C81ECB"/>
    <w:rsid w:val="00C82D0B"/>
    <w:rsid w:val="00C83CD3"/>
    <w:rsid w:val="00C84349"/>
    <w:rsid w:val="00C8438C"/>
    <w:rsid w:val="00C845B0"/>
    <w:rsid w:val="00C85214"/>
    <w:rsid w:val="00C86074"/>
    <w:rsid w:val="00C863BB"/>
    <w:rsid w:val="00C864DE"/>
    <w:rsid w:val="00C869CC"/>
    <w:rsid w:val="00C86A82"/>
    <w:rsid w:val="00C86CF0"/>
    <w:rsid w:val="00C873C0"/>
    <w:rsid w:val="00C87A5F"/>
    <w:rsid w:val="00C9063C"/>
    <w:rsid w:val="00C906E8"/>
    <w:rsid w:val="00C9086C"/>
    <w:rsid w:val="00C90D14"/>
    <w:rsid w:val="00C9194F"/>
    <w:rsid w:val="00C924FC"/>
    <w:rsid w:val="00C9251D"/>
    <w:rsid w:val="00C92622"/>
    <w:rsid w:val="00C92A88"/>
    <w:rsid w:val="00C9304D"/>
    <w:rsid w:val="00C937CD"/>
    <w:rsid w:val="00C93B13"/>
    <w:rsid w:val="00C93E67"/>
    <w:rsid w:val="00C94370"/>
    <w:rsid w:val="00C9557A"/>
    <w:rsid w:val="00C95894"/>
    <w:rsid w:val="00C959B3"/>
    <w:rsid w:val="00C9607F"/>
    <w:rsid w:val="00C960C4"/>
    <w:rsid w:val="00C96630"/>
    <w:rsid w:val="00C96874"/>
    <w:rsid w:val="00C96D2E"/>
    <w:rsid w:val="00C9725C"/>
    <w:rsid w:val="00CA041B"/>
    <w:rsid w:val="00CA0F40"/>
    <w:rsid w:val="00CA181B"/>
    <w:rsid w:val="00CA1DB7"/>
    <w:rsid w:val="00CA2327"/>
    <w:rsid w:val="00CA25C2"/>
    <w:rsid w:val="00CA2860"/>
    <w:rsid w:val="00CA28FA"/>
    <w:rsid w:val="00CA2AD8"/>
    <w:rsid w:val="00CA2B54"/>
    <w:rsid w:val="00CA2D14"/>
    <w:rsid w:val="00CA34E6"/>
    <w:rsid w:val="00CA3D93"/>
    <w:rsid w:val="00CA4447"/>
    <w:rsid w:val="00CA4A12"/>
    <w:rsid w:val="00CA57F9"/>
    <w:rsid w:val="00CA609A"/>
    <w:rsid w:val="00CA6281"/>
    <w:rsid w:val="00CA68C1"/>
    <w:rsid w:val="00CA6F31"/>
    <w:rsid w:val="00CA7693"/>
    <w:rsid w:val="00CA7A23"/>
    <w:rsid w:val="00CA7BA1"/>
    <w:rsid w:val="00CB0198"/>
    <w:rsid w:val="00CB0596"/>
    <w:rsid w:val="00CB17AC"/>
    <w:rsid w:val="00CB1CF3"/>
    <w:rsid w:val="00CB25C3"/>
    <w:rsid w:val="00CB4C84"/>
    <w:rsid w:val="00CB4D50"/>
    <w:rsid w:val="00CB5193"/>
    <w:rsid w:val="00CB577F"/>
    <w:rsid w:val="00CB5860"/>
    <w:rsid w:val="00CB5E27"/>
    <w:rsid w:val="00CB708B"/>
    <w:rsid w:val="00CB7107"/>
    <w:rsid w:val="00CB73FD"/>
    <w:rsid w:val="00CB7500"/>
    <w:rsid w:val="00CB7874"/>
    <w:rsid w:val="00CB7E20"/>
    <w:rsid w:val="00CB7F5B"/>
    <w:rsid w:val="00CC06A8"/>
    <w:rsid w:val="00CC08A8"/>
    <w:rsid w:val="00CC0A56"/>
    <w:rsid w:val="00CC0BF2"/>
    <w:rsid w:val="00CC1135"/>
    <w:rsid w:val="00CC3143"/>
    <w:rsid w:val="00CC33C3"/>
    <w:rsid w:val="00CC45A1"/>
    <w:rsid w:val="00CC5200"/>
    <w:rsid w:val="00CC6049"/>
    <w:rsid w:val="00CC691D"/>
    <w:rsid w:val="00CC7D03"/>
    <w:rsid w:val="00CD030E"/>
    <w:rsid w:val="00CD0834"/>
    <w:rsid w:val="00CD09C9"/>
    <w:rsid w:val="00CD1365"/>
    <w:rsid w:val="00CD1727"/>
    <w:rsid w:val="00CD174F"/>
    <w:rsid w:val="00CD1954"/>
    <w:rsid w:val="00CD1F26"/>
    <w:rsid w:val="00CD22E7"/>
    <w:rsid w:val="00CD2B61"/>
    <w:rsid w:val="00CD314A"/>
    <w:rsid w:val="00CD31D1"/>
    <w:rsid w:val="00CD33C0"/>
    <w:rsid w:val="00CD3915"/>
    <w:rsid w:val="00CD450F"/>
    <w:rsid w:val="00CD4CBF"/>
    <w:rsid w:val="00CD503E"/>
    <w:rsid w:val="00CD5553"/>
    <w:rsid w:val="00CD63B1"/>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D66"/>
    <w:rsid w:val="00CE59D5"/>
    <w:rsid w:val="00CE5B25"/>
    <w:rsid w:val="00CE6C35"/>
    <w:rsid w:val="00CE6EDF"/>
    <w:rsid w:val="00CE7395"/>
    <w:rsid w:val="00CE7BA6"/>
    <w:rsid w:val="00CE7F3A"/>
    <w:rsid w:val="00CF02D2"/>
    <w:rsid w:val="00CF08A7"/>
    <w:rsid w:val="00CF0BC7"/>
    <w:rsid w:val="00CF2CE1"/>
    <w:rsid w:val="00CF2F77"/>
    <w:rsid w:val="00CF31D6"/>
    <w:rsid w:val="00CF3BD1"/>
    <w:rsid w:val="00CF3F2A"/>
    <w:rsid w:val="00CF4077"/>
    <w:rsid w:val="00CF55E1"/>
    <w:rsid w:val="00CF576C"/>
    <w:rsid w:val="00CF5C99"/>
    <w:rsid w:val="00CF63DB"/>
    <w:rsid w:val="00CF6471"/>
    <w:rsid w:val="00CF71B9"/>
    <w:rsid w:val="00CF78A3"/>
    <w:rsid w:val="00CF7A57"/>
    <w:rsid w:val="00CF7D65"/>
    <w:rsid w:val="00CF7F5E"/>
    <w:rsid w:val="00D00D15"/>
    <w:rsid w:val="00D015F7"/>
    <w:rsid w:val="00D0186A"/>
    <w:rsid w:val="00D01965"/>
    <w:rsid w:val="00D01F10"/>
    <w:rsid w:val="00D0248F"/>
    <w:rsid w:val="00D0266D"/>
    <w:rsid w:val="00D02869"/>
    <w:rsid w:val="00D02B50"/>
    <w:rsid w:val="00D02CAD"/>
    <w:rsid w:val="00D02FEC"/>
    <w:rsid w:val="00D03064"/>
    <w:rsid w:val="00D049D0"/>
    <w:rsid w:val="00D04A7B"/>
    <w:rsid w:val="00D04D5B"/>
    <w:rsid w:val="00D05196"/>
    <w:rsid w:val="00D0574F"/>
    <w:rsid w:val="00D05806"/>
    <w:rsid w:val="00D05A74"/>
    <w:rsid w:val="00D05CFE"/>
    <w:rsid w:val="00D066D4"/>
    <w:rsid w:val="00D06EC0"/>
    <w:rsid w:val="00D06EF0"/>
    <w:rsid w:val="00D06F54"/>
    <w:rsid w:val="00D07083"/>
    <w:rsid w:val="00D0795F"/>
    <w:rsid w:val="00D07CCE"/>
    <w:rsid w:val="00D10554"/>
    <w:rsid w:val="00D11D61"/>
    <w:rsid w:val="00D12038"/>
    <w:rsid w:val="00D1239C"/>
    <w:rsid w:val="00D12C1F"/>
    <w:rsid w:val="00D12D89"/>
    <w:rsid w:val="00D12E9D"/>
    <w:rsid w:val="00D12F23"/>
    <w:rsid w:val="00D131C9"/>
    <w:rsid w:val="00D1411C"/>
    <w:rsid w:val="00D14558"/>
    <w:rsid w:val="00D158FE"/>
    <w:rsid w:val="00D15FDB"/>
    <w:rsid w:val="00D1632E"/>
    <w:rsid w:val="00D1654F"/>
    <w:rsid w:val="00D171E7"/>
    <w:rsid w:val="00D1789C"/>
    <w:rsid w:val="00D20549"/>
    <w:rsid w:val="00D206CF"/>
    <w:rsid w:val="00D20E67"/>
    <w:rsid w:val="00D21E5F"/>
    <w:rsid w:val="00D235E6"/>
    <w:rsid w:val="00D23F87"/>
    <w:rsid w:val="00D251A1"/>
    <w:rsid w:val="00D251B1"/>
    <w:rsid w:val="00D25372"/>
    <w:rsid w:val="00D259DA"/>
    <w:rsid w:val="00D25B7F"/>
    <w:rsid w:val="00D25C3D"/>
    <w:rsid w:val="00D25E82"/>
    <w:rsid w:val="00D25F8C"/>
    <w:rsid w:val="00D2627F"/>
    <w:rsid w:val="00D265A1"/>
    <w:rsid w:val="00D26D53"/>
    <w:rsid w:val="00D2714A"/>
    <w:rsid w:val="00D27839"/>
    <w:rsid w:val="00D30344"/>
    <w:rsid w:val="00D304C9"/>
    <w:rsid w:val="00D30DB5"/>
    <w:rsid w:val="00D3100D"/>
    <w:rsid w:val="00D32399"/>
    <w:rsid w:val="00D329A5"/>
    <w:rsid w:val="00D330E1"/>
    <w:rsid w:val="00D332CF"/>
    <w:rsid w:val="00D33810"/>
    <w:rsid w:val="00D33A96"/>
    <w:rsid w:val="00D33B63"/>
    <w:rsid w:val="00D33EA7"/>
    <w:rsid w:val="00D35566"/>
    <w:rsid w:val="00D3583E"/>
    <w:rsid w:val="00D35B76"/>
    <w:rsid w:val="00D35CBB"/>
    <w:rsid w:val="00D37391"/>
    <w:rsid w:val="00D376C7"/>
    <w:rsid w:val="00D37C1A"/>
    <w:rsid w:val="00D37D68"/>
    <w:rsid w:val="00D402D8"/>
    <w:rsid w:val="00D408D5"/>
    <w:rsid w:val="00D41027"/>
    <w:rsid w:val="00D41EBB"/>
    <w:rsid w:val="00D432A1"/>
    <w:rsid w:val="00D433EA"/>
    <w:rsid w:val="00D43A07"/>
    <w:rsid w:val="00D43E62"/>
    <w:rsid w:val="00D44BC1"/>
    <w:rsid w:val="00D45AC2"/>
    <w:rsid w:val="00D45B6A"/>
    <w:rsid w:val="00D46082"/>
    <w:rsid w:val="00D47053"/>
    <w:rsid w:val="00D476BE"/>
    <w:rsid w:val="00D47B35"/>
    <w:rsid w:val="00D500E5"/>
    <w:rsid w:val="00D5022D"/>
    <w:rsid w:val="00D51108"/>
    <w:rsid w:val="00D51E90"/>
    <w:rsid w:val="00D52854"/>
    <w:rsid w:val="00D528F6"/>
    <w:rsid w:val="00D52BBE"/>
    <w:rsid w:val="00D5364A"/>
    <w:rsid w:val="00D537D5"/>
    <w:rsid w:val="00D53A86"/>
    <w:rsid w:val="00D53D9C"/>
    <w:rsid w:val="00D544E2"/>
    <w:rsid w:val="00D546D6"/>
    <w:rsid w:val="00D55715"/>
    <w:rsid w:val="00D5591F"/>
    <w:rsid w:val="00D55F0D"/>
    <w:rsid w:val="00D56089"/>
    <w:rsid w:val="00D56BE0"/>
    <w:rsid w:val="00D56DF4"/>
    <w:rsid w:val="00D578E7"/>
    <w:rsid w:val="00D57CCF"/>
    <w:rsid w:val="00D601AF"/>
    <w:rsid w:val="00D60AE0"/>
    <w:rsid w:val="00D60FA3"/>
    <w:rsid w:val="00D615A9"/>
    <w:rsid w:val="00D61773"/>
    <w:rsid w:val="00D617D0"/>
    <w:rsid w:val="00D61CCB"/>
    <w:rsid w:val="00D61D79"/>
    <w:rsid w:val="00D61D90"/>
    <w:rsid w:val="00D61ED6"/>
    <w:rsid w:val="00D62D44"/>
    <w:rsid w:val="00D62EA5"/>
    <w:rsid w:val="00D62EBD"/>
    <w:rsid w:val="00D64662"/>
    <w:rsid w:val="00D64DC1"/>
    <w:rsid w:val="00D65B2A"/>
    <w:rsid w:val="00D65B93"/>
    <w:rsid w:val="00D6668C"/>
    <w:rsid w:val="00D6765B"/>
    <w:rsid w:val="00D677CC"/>
    <w:rsid w:val="00D678D5"/>
    <w:rsid w:val="00D67947"/>
    <w:rsid w:val="00D67FA4"/>
    <w:rsid w:val="00D70292"/>
    <w:rsid w:val="00D71001"/>
    <w:rsid w:val="00D712B2"/>
    <w:rsid w:val="00D720AD"/>
    <w:rsid w:val="00D729A1"/>
    <w:rsid w:val="00D72BCE"/>
    <w:rsid w:val="00D73532"/>
    <w:rsid w:val="00D73713"/>
    <w:rsid w:val="00D73756"/>
    <w:rsid w:val="00D73E46"/>
    <w:rsid w:val="00D73F46"/>
    <w:rsid w:val="00D74063"/>
    <w:rsid w:val="00D74628"/>
    <w:rsid w:val="00D74EBF"/>
    <w:rsid w:val="00D75813"/>
    <w:rsid w:val="00D7593C"/>
    <w:rsid w:val="00D75B43"/>
    <w:rsid w:val="00D777F1"/>
    <w:rsid w:val="00D77AA2"/>
    <w:rsid w:val="00D77CF2"/>
    <w:rsid w:val="00D80CB5"/>
    <w:rsid w:val="00D81B87"/>
    <w:rsid w:val="00D81E3D"/>
    <w:rsid w:val="00D82EA1"/>
    <w:rsid w:val="00D830E2"/>
    <w:rsid w:val="00D84964"/>
    <w:rsid w:val="00D84B6F"/>
    <w:rsid w:val="00D84EBD"/>
    <w:rsid w:val="00D84EFD"/>
    <w:rsid w:val="00D85B96"/>
    <w:rsid w:val="00D864E1"/>
    <w:rsid w:val="00D86768"/>
    <w:rsid w:val="00D87205"/>
    <w:rsid w:val="00D87600"/>
    <w:rsid w:val="00D8760F"/>
    <w:rsid w:val="00D904EF"/>
    <w:rsid w:val="00D914B7"/>
    <w:rsid w:val="00D914C9"/>
    <w:rsid w:val="00D918FF"/>
    <w:rsid w:val="00D91B86"/>
    <w:rsid w:val="00D91E9E"/>
    <w:rsid w:val="00D91F1E"/>
    <w:rsid w:val="00D91FD3"/>
    <w:rsid w:val="00D923EF"/>
    <w:rsid w:val="00D92427"/>
    <w:rsid w:val="00D933DE"/>
    <w:rsid w:val="00D934FB"/>
    <w:rsid w:val="00D94F41"/>
    <w:rsid w:val="00D94F5B"/>
    <w:rsid w:val="00D954BC"/>
    <w:rsid w:val="00D95CBC"/>
    <w:rsid w:val="00D95E94"/>
    <w:rsid w:val="00D95EEA"/>
    <w:rsid w:val="00D96A89"/>
    <w:rsid w:val="00D96FDA"/>
    <w:rsid w:val="00D971C6"/>
    <w:rsid w:val="00D975D7"/>
    <w:rsid w:val="00D977B2"/>
    <w:rsid w:val="00D97B19"/>
    <w:rsid w:val="00DA039B"/>
    <w:rsid w:val="00DA16C2"/>
    <w:rsid w:val="00DA1D48"/>
    <w:rsid w:val="00DA22C1"/>
    <w:rsid w:val="00DA2CC2"/>
    <w:rsid w:val="00DA38D2"/>
    <w:rsid w:val="00DA3904"/>
    <w:rsid w:val="00DA3CE4"/>
    <w:rsid w:val="00DA42D5"/>
    <w:rsid w:val="00DA4475"/>
    <w:rsid w:val="00DA44DE"/>
    <w:rsid w:val="00DA51E0"/>
    <w:rsid w:val="00DA582B"/>
    <w:rsid w:val="00DA60D6"/>
    <w:rsid w:val="00DA6553"/>
    <w:rsid w:val="00DA6BC6"/>
    <w:rsid w:val="00DA6C51"/>
    <w:rsid w:val="00DA755C"/>
    <w:rsid w:val="00DB0867"/>
    <w:rsid w:val="00DB0A8D"/>
    <w:rsid w:val="00DB0CC0"/>
    <w:rsid w:val="00DB0DC8"/>
    <w:rsid w:val="00DB0E9F"/>
    <w:rsid w:val="00DB10F6"/>
    <w:rsid w:val="00DB1484"/>
    <w:rsid w:val="00DB1605"/>
    <w:rsid w:val="00DB2095"/>
    <w:rsid w:val="00DB2B25"/>
    <w:rsid w:val="00DB37BD"/>
    <w:rsid w:val="00DB3DD9"/>
    <w:rsid w:val="00DB6B5A"/>
    <w:rsid w:val="00DB70AA"/>
    <w:rsid w:val="00DB7297"/>
    <w:rsid w:val="00DB7648"/>
    <w:rsid w:val="00DB7ABE"/>
    <w:rsid w:val="00DB7F73"/>
    <w:rsid w:val="00DC02B3"/>
    <w:rsid w:val="00DC03CC"/>
    <w:rsid w:val="00DC0AEF"/>
    <w:rsid w:val="00DC18B4"/>
    <w:rsid w:val="00DC1EA3"/>
    <w:rsid w:val="00DC2032"/>
    <w:rsid w:val="00DC227D"/>
    <w:rsid w:val="00DC276B"/>
    <w:rsid w:val="00DC27BC"/>
    <w:rsid w:val="00DC2816"/>
    <w:rsid w:val="00DC2B72"/>
    <w:rsid w:val="00DC302C"/>
    <w:rsid w:val="00DC33BF"/>
    <w:rsid w:val="00DC425C"/>
    <w:rsid w:val="00DC4402"/>
    <w:rsid w:val="00DC484D"/>
    <w:rsid w:val="00DC4940"/>
    <w:rsid w:val="00DC4B9A"/>
    <w:rsid w:val="00DC50EF"/>
    <w:rsid w:val="00DC52D1"/>
    <w:rsid w:val="00DC5386"/>
    <w:rsid w:val="00DC5D3B"/>
    <w:rsid w:val="00DC6442"/>
    <w:rsid w:val="00DC6C80"/>
    <w:rsid w:val="00DC745D"/>
    <w:rsid w:val="00DD05EA"/>
    <w:rsid w:val="00DD0899"/>
    <w:rsid w:val="00DD0C77"/>
    <w:rsid w:val="00DD1411"/>
    <w:rsid w:val="00DD1875"/>
    <w:rsid w:val="00DD2511"/>
    <w:rsid w:val="00DD262C"/>
    <w:rsid w:val="00DD3423"/>
    <w:rsid w:val="00DD3B1A"/>
    <w:rsid w:val="00DD3BDA"/>
    <w:rsid w:val="00DD3EE6"/>
    <w:rsid w:val="00DD4B70"/>
    <w:rsid w:val="00DD4C8A"/>
    <w:rsid w:val="00DD528D"/>
    <w:rsid w:val="00DD52E0"/>
    <w:rsid w:val="00DD61B5"/>
    <w:rsid w:val="00DD63DC"/>
    <w:rsid w:val="00DD63F9"/>
    <w:rsid w:val="00DD655B"/>
    <w:rsid w:val="00DD65AC"/>
    <w:rsid w:val="00DD728D"/>
    <w:rsid w:val="00DE00A2"/>
    <w:rsid w:val="00DE0CB9"/>
    <w:rsid w:val="00DE1C8F"/>
    <w:rsid w:val="00DE21D6"/>
    <w:rsid w:val="00DE2241"/>
    <w:rsid w:val="00DE27FE"/>
    <w:rsid w:val="00DE2A2E"/>
    <w:rsid w:val="00DE2D02"/>
    <w:rsid w:val="00DE2DD0"/>
    <w:rsid w:val="00DE32AE"/>
    <w:rsid w:val="00DE39D5"/>
    <w:rsid w:val="00DE3A14"/>
    <w:rsid w:val="00DE3FCC"/>
    <w:rsid w:val="00DE495C"/>
    <w:rsid w:val="00DE54C0"/>
    <w:rsid w:val="00DE58DF"/>
    <w:rsid w:val="00DE6AF4"/>
    <w:rsid w:val="00DE6B2B"/>
    <w:rsid w:val="00DE72E9"/>
    <w:rsid w:val="00DE7576"/>
    <w:rsid w:val="00DF15FF"/>
    <w:rsid w:val="00DF1D6F"/>
    <w:rsid w:val="00DF2269"/>
    <w:rsid w:val="00DF2382"/>
    <w:rsid w:val="00DF24B3"/>
    <w:rsid w:val="00DF401D"/>
    <w:rsid w:val="00DF46A0"/>
    <w:rsid w:val="00DF489C"/>
    <w:rsid w:val="00DF4A23"/>
    <w:rsid w:val="00DF4ACF"/>
    <w:rsid w:val="00DF5B8F"/>
    <w:rsid w:val="00DF6206"/>
    <w:rsid w:val="00DF6302"/>
    <w:rsid w:val="00DF63A8"/>
    <w:rsid w:val="00DF66AA"/>
    <w:rsid w:val="00DF6A19"/>
    <w:rsid w:val="00DF74A8"/>
    <w:rsid w:val="00DF7864"/>
    <w:rsid w:val="00E00755"/>
    <w:rsid w:val="00E007F3"/>
    <w:rsid w:val="00E011F0"/>
    <w:rsid w:val="00E01319"/>
    <w:rsid w:val="00E02094"/>
    <w:rsid w:val="00E020F6"/>
    <w:rsid w:val="00E022A4"/>
    <w:rsid w:val="00E026CD"/>
    <w:rsid w:val="00E02F52"/>
    <w:rsid w:val="00E03046"/>
    <w:rsid w:val="00E0386C"/>
    <w:rsid w:val="00E03C94"/>
    <w:rsid w:val="00E03D4A"/>
    <w:rsid w:val="00E03D72"/>
    <w:rsid w:val="00E0515D"/>
    <w:rsid w:val="00E05200"/>
    <w:rsid w:val="00E05FE1"/>
    <w:rsid w:val="00E064DB"/>
    <w:rsid w:val="00E07930"/>
    <w:rsid w:val="00E07A26"/>
    <w:rsid w:val="00E07EA4"/>
    <w:rsid w:val="00E104D7"/>
    <w:rsid w:val="00E10C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55C"/>
    <w:rsid w:val="00E2162B"/>
    <w:rsid w:val="00E2214A"/>
    <w:rsid w:val="00E22885"/>
    <w:rsid w:val="00E22A88"/>
    <w:rsid w:val="00E22BB9"/>
    <w:rsid w:val="00E2323B"/>
    <w:rsid w:val="00E235B2"/>
    <w:rsid w:val="00E238B0"/>
    <w:rsid w:val="00E23FB9"/>
    <w:rsid w:val="00E242EE"/>
    <w:rsid w:val="00E24910"/>
    <w:rsid w:val="00E253DD"/>
    <w:rsid w:val="00E26100"/>
    <w:rsid w:val="00E26430"/>
    <w:rsid w:val="00E2656D"/>
    <w:rsid w:val="00E267B3"/>
    <w:rsid w:val="00E27A0A"/>
    <w:rsid w:val="00E311B7"/>
    <w:rsid w:val="00E3127C"/>
    <w:rsid w:val="00E31D55"/>
    <w:rsid w:val="00E32C18"/>
    <w:rsid w:val="00E32CD6"/>
    <w:rsid w:val="00E32F13"/>
    <w:rsid w:val="00E33502"/>
    <w:rsid w:val="00E340AF"/>
    <w:rsid w:val="00E34265"/>
    <w:rsid w:val="00E34469"/>
    <w:rsid w:val="00E34471"/>
    <w:rsid w:val="00E346B8"/>
    <w:rsid w:val="00E34B9D"/>
    <w:rsid w:val="00E34DEE"/>
    <w:rsid w:val="00E3534E"/>
    <w:rsid w:val="00E36279"/>
    <w:rsid w:val="00E36D87"/>
    <w:rsid w:val="00E36DE3"/>
    <w:rsid w:val="00E373AF"/>
    <w:rsid w:val="00E37946"/>
    <w:rsid w:val="00E37D63"/>
    <w:rsid w:val="00E4040F"/>
    <w:rsid w:val="00E40B6B"/>
    <w:rsid w:val="00E40E16"/>
    <w:rsid w:val="00E40EB5"/>
    <w:rsid w:val="00E412AE"/>
    <w:rsid w:val="00E41791"/>
    <w:rsid w:val="00E41EA7"/>
    <w:rsid w:val="00E427F3"/>
    <w:rsid w:val="00E42991"/>
    <w:rsid w:val="00E42CFF"/>
    <w:rsid w:val="00E42D0F"/>
    <w:rsid w:val="00E42DAB"/>
    <w:rsid w:val="00E43804"/>
    <w:rsid w:val="00E4389F"/>
    <w:rsid w:val="00E43D26"/>
    <w:rsid w:val="00E43FA4"/>
    <w:rsid w:val="00E4416C"/>
    <w:rsid w:val="00E441BB"/>
    <w:rsid w:val="00E44B16"/>
    <w:rsid w:val="00E45B01"/>
    <w:rsid w:val="00E47AAE"/>
    <w:rsid w:val="00E47DFF"/>
    <w:rsid w:val="00E47E38"/>
    <w:rsid w:val="00E50E12"/>
    <w:rsid w:val="00E50E54"/>
    <w:rsid w:val="00E51669"/>
    <w:rsid w:val="00E51BD7"/>
    <w:rsid w:val="00E51C0A"/>
    <w:rsid w:val="00E51DCF"/>
    <w:rsid w:val="00E5250D"/>
    <w:rsid w:val="00E5268C"/>
    <w:rsid w:val="00E53C49"/>
    <w:rsid w:val="00E5406F"/>
    <w:rsid w:val="00E5441D"/>
    <w:rsid w:val="00E54E11"/>
    <w:rsid w:val="00E54E7E"/>
    <w:rsid w:val="00E54F14"/>
    <w:rsid w:val="00E55151"/>
    <w:rsid w:val="00E55BBC"/>
    <w:rsid w:val="00E55E2E"/>
    <w:rsid w:val="00E5670A"/>
    <w:rsid w:val="00E57EEB"/>
    <w:rsid w:val="00E60201"/>
    <w:rsid w:val="00E609F8"/>
    <w:rsid w:val="00E60D75"/>
    <w:rsid w:val="00E60E5F"/>
    <w:rsid w:val="00E61E69"/>
    <w:rsid w:val="00E6294C"/>
    <w:rsid w:val="00E62C09"/>
    <w:rsid w:val="00E62E2C"/>
    <w:rsid w:val="00E6301D"/>
    <w:rsid w:val="00E631AA"/>
    <w:rsid w:val="00E6329E"/>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70663"/>
    <w:rsid w:val="00E706A9"/>
    <w:rsid w:val="00E70B3B"/>
    <w:rsid w:val="00E7139C"/>
    <w:rsid w:val="00E719B8"/>
    <w:rsid w:val="00E71D4D"/>
    <w:rsid w:val="00E72E07"/>
    <w:rsid w:val="00E731ED"/>
    <w:rsid w:val="00E73551"/>
    <w:rsid w:val="00E73B04"/>
    <w:rsid w:val="00E74092"/>
    <w:rsid w:val="00E74889"/>
    <w:rsid w:val="00E74906"/>
    <w:rsid w:val="00E75C28"/>
    <w:rsid w:val="00E7692D"/>
    <w:rsid w:val="00E769B8"/>
    <w:rsid w:val="00E76E39"/>
    <w:rsid w:val="00E76F80"/>
    <w:rsid w:val="00E7732E"/>
    <w:rsid w:val="00E77BF9"/>
    <w:rsid w:val="00E809F6"/>
    <w:rsid w:val="00E820D2"/>
    <w:rsid w:val="00E82CDE"/>
    <w:rsid w:val="00E83543"/>
    <w:rsid w:val="00E83760"/>
    <w:rsid w:val="00E83B2A"/>
    <w:rsid w:val="00E83CDD"/>
    <w:rsid w:val="00E84702"/>
    <w:rsid w:val="00E84C4D"/>
    <w:rsid w:val="00E84F0E"/>
    <w:rsid w:val="00E85030"/>
    <w:rsid w:val="00E85304"/>
    <w:rsid w:val="00E85C6C"/>
    <w:rsid w:val="00E85D5C"/>
    <w:rsid w:val="00E85F18"/>
    <w:rsid w:val="00E864BD"/>
    <w:rsid w:val="00E8684A"/>
    <w:rsid w:val="00E86B2C"/>
    <w:rsid w:val="00E873EC"/>
    <w:rsid w:val="00E87535"/>
    <w:rsid w:val="00E875E1"/>
    <w:rsid w:val="00E90054"/>
    <w:rsid w:val="00E90237"/>
    <w:rsid w:val="00E9026E"/>
    <w:rsid w:val="00E902E1"/>
    <w:rsid w:val="00E90333"/>
    <w:rsid w:val="00E9052C"/>
    <w:rsid w:val="00E90813"/>
    <w:rsid w:val="00E912D1"/>
    <w:rsid w:val="00E9170F"/>
    <w:rsid w:val="00E917F8"/>
    <w:rsid w:val="00E91B9E"/>
    <w:rsid w:val="00E91C3F"/>
    <w:rsid w:val="00E91CF9"/>
    <w:rsid w:val="00E92078"/>
    <w:rsid w:val="00E92130"/>
    <w:rsid w:val="00E92255"/>
    <w:rsid w:val="00E924DF"/>
    <w:rsid w:val="00E9272A"/>
    <w:rsid w:val="00E92884"/>
    <w:rsid w:val="00E92C98"/>
    <w:rsid w:val="00E92EA9"/>
    <w:rsid w:val="00E93879"/>
    <w:rsid w:val="00E93BE1"/>
    <w:rsid w:val="00E93FBC"/>
    <w:rsid w:val="00E94018"/>
    <w:rsid w:val="00E94969"/>
    <w:rsid w:val="00E954F5"/>
    <w:rsid w:val="00E95731"/>
    <w:rsid w:val="00E95CFD"/>
    <w:rsid w:val="00E966AF"/>
    <w:rsid w:val="00E96FAA"/>
    <w:rsid w:val="00E973BA"/>
    <w:rsid w:val="00E974F4"/>
    <w:rsid w:val="00E97CCA"/>
    <w:rsid w:val="00E97DAB"/>
    <w:rsid w:val="00EA020E"/>
    <w:rsid w:val="00EA091C"/>
    <w:rsid w:val="00EA22D9"/>
    <w:rsid w:val="00EA25D7"/>
    <w:rsid w:val="00EA26E4"/>
    <w:rsid w:val="00EA2DDB"/>
    <w:rsid w:val="00EA31C8"/>
    <w:rsid w:val="00EA3E83"/>
    <w:rsid w:val="00EA3F09"/>
    <w:rsid w:val="00EA4398"/>
    <w:rsid w:val="00EA5280"/>
    <w:rsid w:val="00EA566F"/>
    <w:rsid w:val="00EA5716"/>
    <w:rsid w:val="00EA57AC"/>
    <w:rsid w:val="00EA5A77"/>
    <w:rsid w:val="00EA6A84"/>
    <w:rsid w:val="00EA6ED0"/>
    <w:rsid w:val="00EA739A"/>
    <w:rsid w:val="00EB1676"/>
    <w:rsid w:val="00EB1B32"/>
    <w:rsid w:val="00EB26A3"/>
    <w:rsid w:val="00EB2E88"/>
    <w:rsid w:val="00EB31B4"/>
    <w:rsid w:val="00EB31E0"/>
    <w:rsid w:val="00EB3554"/>
    <w:rsid w:val="00EB3B9A"/>
    <w:rsid w:val="00EB3ED3"/>
    <w:rsid w:val="00EB41F2"/>
    <w:rsid w:val="00EB4474"/>
    <w:rsid w:val="00EB4510"/>
    <w:rsid w:val="00EB6009"/>
    <w:rsid w:val="00EB6110"/>
    <w:rsid w:val="00EB6A09"/>
    <w:rsid w:val="00EB7AAF"/>
    <w:rsid w:val="00EB7ACC"/>
    <w:rsid w:val="00EC01D1"/>
    <w:rsid w:val="00EC02C6"/>
    <w:rsid w:val="00EC05B3"/>
    <w:rsid w:val="00EC0DFB"/>
    <w:rsid w:val="00EC1E2D"/>
    <w:rsid w:val="00EC2374"/>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AA3"/>
    <w:rsid w:val="00ED3DA1"/>
    <w:rsid w:val="00ED3F06"/>
    <w:rsid w:val="00ED41CD"/>
    <w:rsid w:val="00ED4227"/>
    <w:rsid w:val="00ED431D"/>
    <w:rsid w:val="00ED46C4"/>
    <w:rsid w:val="00ED4C99"/>
    <w:rsid w:val="00ED5455"/>
    <w:rsid w:val="00ED568A"/>
    <w:rsid w:val="00ED581C"/>
    <w:rsid w:val="00ED5981"/>
    <w:rsid w:val="00ED5C96"/>
    <w:rsid w:val="00ED62E5"/>
    <w:rsid w:val="00ED64CA"/>
    <w:rsid w:val="00ED6579"/>
    <w:rsid w:val="00ED666D"/>
    <w:rsid w:val="00ED7197"/>
    <w:rsid w:val="00ED71A3"/>
    <w:rsid w:val="00ED7AA9"/>
    <w:rsid w:val="00ED7B35"/>
    <w:rsid w:val="00EE020B"/>
    <w:rsid w:val="00EE043D"/>
    <w:rsid w:val="00EE0896"/>
    <w:rsid w:val="00EE0E28"/>
    <w:rsid w:val="00EE198E"/>
    <w:rsid w:val="00EE21AD"/>
    <w:rsid w:val="00EE2A20"/>
    <w:rsid w:val="00EE3B58"/>
    <w:rsid w:val="00EE40CD"/>
    <w:rsid w:val="00EE4275"/>
    <w:rsid w:val="00EE4454"/>
    <w:rsid w:val="00EE53F0"/>
    <w:rsid w:val="00EE5D13"/>
    <w:rsid w:val="00EE5F18"/>
    <w:rsid w:val="00EE64DE"/>
    <w:rsid w:val="00EE669D"/>
    <w:rsid w:val="00EE7F6D"/>
    <w:rsid w:val="00EF017D"/>
    <w:rsid w:val="00EF08B4"/>
    <w:rsid w:val="00EF0D41"/>
    <w:rsid w:val="00EF0EF9"/>
    <w:rsid w:val="00EF166B"/>
    <w:rsid w:val="00EF1D2E"/>
    <w:rsid w:val="00EF1D40"/>
    <w:rsid w:val="00EF22D9"/>
    <w:rsid w:val="00EF4854"/>
    <w:rsid w:val="00EF4D8F"/>
    <w:rsid w:val="00EF4EB4"/>
    <w:rsid w:val="00EF53B9"/>
    <w:rsid w:val="00EF5507"/>
    <w:rsid w:val="00EF654A"/>
    <w:rsid w:val="00EF65F7"/>
    <w:rsid w:val="00EF6600"/>
    <w:rsid w:val="00EF6935"/>
    <w:rsid w:val="00EF73CD"/>
    <w:rsid w:val="00EF7C97"/>
    <w:rsid w:val="00F002AC"/>
    <w:rsid w:val="00F0030B"/>
    <w:rsid w:val="00F00C3D"/>
    <w:rsid w:val="00F01036"/>
    <w:rsid w:val="00F01080"/>
    <w:rsid w:val="00F01124"/>
    <w:rsid w:val="00F0138E"/>
    <w:rsid w:val="00F01864"/>
    <w:rsid w:val="00F01A24"/>
    <w:rsid w:val="00F01CB6"/>
    <w:rsid w:val="00F01D60"/>
    <w:rsid w:val="00F020D5"/>
    <w:rsid w:val="00F02657"/>
    <w:rsid w:val="00F02B8C"/>
    <w:rsid w:val="00F03672"/>
    <w:rsid w:val="00F03ADA"/>
    <w:rsid w:val="00F043B7"/>
    <w:rsid w:val="00F04D0C"/>
    <w:rsid w:val="00F0617F"/>
    <w:rsid w:val="00F06747"/>
    <w:rsid w:val="00F0762C"/>
    <w:rsid w:val="00F07EED"/>
    <w:rsid w:val="00F10070"/>
    <w:rsid w:val="00F10EBF"/>
    <w:rsid w:val="00F11BD5"/>
    <w:rsid w:val="00F1233C"/>
    <w:rsid w:val="00F12ACC"/>
    <w:rsid w:val="00F12DB6"/>
    <w:rsid w:val="00F1343D"/>
    <w:rsid w:val="00F1398B"/>
    <w:rsid w:val="00F13CF1"/>
    <w:rsid w:val="00F1414E"/>
    <w:rsid w:val="00F14A32"/>
    <w:rsid w:val="00F14D01"/>
    <w:rsid w:val="00F14E6E"/>
    <w:rsid w:val="00F15251"/>
    <w:rsid w:val="00F156C9"/>
    <w:rsid w:val="00F1594C"/>
    <w:rsid w:val="00F15AD0"/>
    <w:rsid w:val="00F1669F"/>
    <w:rsid w:val="00F168F8"/>
    <w:rsid w:val="00F169B6"/>
    <w:rsid w:val="00F171CD"/>
    <w:rsid w:val="00F17344"/>
    <w:rsid w:val="00F17EF4"/>
    <w:rsid w:val="00F208E0"/>
    <w:rsid w:val="00F20A0B"/>
    <w:rsid w:val="00F21499"/>
    <w:rsid w:val="00F216A3"/>
    <w:rsid w:val="00F220A5"/>
    <w:rsid w:val="00F2248B"/>
    <w:rsid w:val="00F228BE"/>
    <w:rsid w:val="00F22B93"/>
    <w:rsid w:val="00F22DBE"/>
    <w:rsid w:val="00F23250"/>
    <w:rsid w:val="00F23366"/>
    <w:rsid w:val="00F23DA8"/>
    <w:rsid w:val="00F23FB0"/>
    <w:rsid w:val="00F24107"/>
    <w:rsid w:val="00F24CC9"/>
    <w:rsid w:val="00F24CE3"/>
    <w:rsid w:val="00F25455"/>
    <w:rsid w:val="00F256E8"/>
    <w:rsid w:val="00F25859"/>
    <w:rsid w:val="00F26057"/>
    <w:rsid w:val="00F26517"/>
    <w:rsid w:val="00F27090"/>
    <w:rsid w:val="00F275BF"/>
    <w:rsid w:val="00F30BF4"/>
    <w:rsid w:val="00F30E9D"/>
    <w:rsid w:val="00F31DB2"/>
    <w:rsid w:val="00F3296C"/>
    <w:rsid w:val="00F33220"/>
    <w:rsid w:val="00F33882"/>
    <w:rsid w:val="00F33DBE"/>
    <w:rsid w:val="00F33E1F"/>
    <w:rsid w:val="00F34528"/>
    <w:rsid w:val="00F346BA"/>
    <w:rsid w:val="00F34859"/>
    <w:rsid w:val="00F34C52"/>
    <w:rsid w:val="00F34FBD"/>
    <w:rsid w:val="00F355A4"/>
    <w:rsid w:val="00F35ECC"/>
    <w:rsid w:val="00F366B3"/>
    <w:rsid w:val="00F366BE"/>
    <w:rsid w:val="00F37EED"/>
    <w:rsid w:val="00F37F2C"/>
    <w:rsid w:val="00F4003D"/>
    <w:rsid w:val="00F402FF"/>
    <w:rsid w:val="00F40373"/>
    <w:rsid w:val="00F40A96"/>
    <w:rsid w:val="00F40D2F"/>
    <w:rsid w:val="00F411DF"/>
    <w:rsid w:val="00F41755"/>
    <w:rsid w:val="00F41D2E"/>
    <w:rsid w:val="00F42325"/>
    <w:rsid w:val="00F4237E"/>
    <w:rsid w:val="00F425C6"/>
    <w:rsid w:val="00F42CF3"/>
    <w:rsid w:val="00F4325C"/>
    <w:rsid w:val="00F434D1"/>
    <w:rsid w:val="00F43EAD"/>
    <w:rsid w:val="00F44245"/>
    <w:rsid w:val="00F44AAA"/>
    <w:rsid w:val="00F44AFE"/>
    <w:rsid w:val="00F44D89"/>
    <w:rsid w:val="00F44EB3"/>
    <w:rsid w:val="00F455F2"/>
    <w:rsid w:val="00F457E6"/>
    <w:rsid w:val="00F465BF"/>
    <w:rsid w:val="00F46658"/>
    <w:rsid w:val="00F46705"/>
    <w:rsid w:val="00F46FE0"/>
    <w:rsid w:val="00F4706D"/>
    <w:rsid w:val="00F474B5"/>
    <w:rsid w:val="00F47A01"/>
    <w:rsid w:val="00F47ADD"/>
    <w:rsid w:val="00F47B55"/>
    <w:rsid w:val="00F504BF"/>
    <w:rsid w:val="00F50F64"/>
    <w:rsid w:val="00F5103A"/>
    <w:rsid w:val="00F5133D"/>
    <w:rsid w:val="00F517F6"/>
    <w:rsid w:val="00F51EC0"/>
    <w:rsid w:val="00F52491"/>
    <w:rsid w:val="00F5258F"/>
    <w:rsid w:val="00F528B4"/>
    <w:rsid w:val="00F52B53"/>
    <w:rsid w:val="00F54143"/>
    <w:rsid w:val="00F5450A"/>
    <w:rsid w:val="00F54610"/>
    <w:rsid w:val="00F54C5F"/>
    <w:rsid w:val="00F54E6F"/>
    <w:rsid w:val="00F55010"/>
    <w:rsid w:val="00F56CB5"/>
    <w:rsid w:val="00F56F79"/>
    <w:rsid w:val="00F5776D"/>
    <w:rsid w:val="00F577FA"/>
    <w:rsid w:val="00F57BB2"/>
    <w:rsid w:val="00F57CA4"/>
    <w:rsid w:val="00F6057E"/>
    <w:rsid w:val="00F60A1A"/>
    <w:rsid w:val="00F60B17"/>
    <w:rsid w:val="00F60DD9"/>
    <w:rsid w:val="00F61D2D"/>
    <w:rsid w:val="00F61DDE"/>
    <w:rsid w:val="00F6201E"/>
    <w:rsid w:val="00F624EE"/>
    <w:rsid w:val="00F63E7C"/>
    <w:rsid w:val="00F64564"/>
    <w:rsid w:val="00F64811"/>
    <w:rsid w:val="00F649DB"/>
    <w:rsid w:val="00F64BA7"/>
    <w:rsid w:val="00F64C57"/>
    <w:rsid w:val="00F64E88"/>
    <w:rsid w:val="00F64F68"/>
    <w:rsid w:val="00F650F7"/>
    <w:rsid w:val="00F6561A"/>
    <w:rsid w:val="00F65E82"/>
    <w:rsid w:val="00F6600E"/>
    <w:rsid w:val="00F66208"/>
    <w:rsid w:val="00F66935"/>
    <w:rsid w:val="00F6694E"/>
    <w:rsid w:val="00F66E8D"/>
    <w:rsid w:val="00F6713B"/>
    <w:rsid w:val="00F675B9"/>
    <w:rsid w:val="00F679E1"/>
    <w:rsid w:val="00F67D2E"/>
    <w:rsid w:val="00F704AE"/>
    <w:rsid w:val="00F70908"/>
    <w:rsid w:val="00F709A3"/>
    <w:rsid w:val="00F71D28"/>
    <w:rsid w:val="00F73027"/>
    <w:rsid w:val="00F74347"/>
    <w:rsid w:val="00F74BAE"/>
    <w:rsid w:val="00F74D4A"/>
    <w:rsid w:val="00F750CF"/>
    <w:rsid w:val="00F75809"/>
    <w:rsid w:val="00F75D35"/>
    <w:rsid w:val="00F75E09"/>
    <w:rsid w:val="00F768E2"/>
    <w:rsid w:val="00F76FC9"/>
    <w:rsid w:val="00F7722F"/>
    <w:rsid w:val="00F772CB"/>
    <w:rsid w:val="00F77A9A"/>
    <w:rsid w:val="00F801AD"/>
    <w:rsid w:val="00F80CB0"/>
    <w:rsid w:val="00F81361"/>
    <w:rsid w:val="00F817EF"/>
    <w:rsid w:val="00F8353B"/>
    <w:rsid w:val="00F838D2"/>
    <w:rsid w:val="00F846CA"/>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2257"/>
    <w:rsid w:val="00F922B3"/>
    <w:rsid w:val="00F943A4"/>
    <w:rsid w:val="00F95A25"/>
    <w:rsid w:val="00F95BC2"/>
    <w:rsid w:val="00F95C18"/>
    <w:rsid w:val="00F96BC4"/>
    <w:rsid w:val="00F97CFA"/>
    <w:rsid w:val="00FA0226"/>
    <w:rsid w:val="00FA0610"/>
    <w:rsid w:val="00FA078A"/>
    <w:rsid w:val="00FA07DB"/>
    <w:rsid w:val="00FA09C6"/>
    <w:rsid w:val="00FA0C89"/>
    <w:rsid w:val="00FA14C8"/>
    <w:rsid w:val="00FA19BA"/>
    <w:rsid w:val="00FA1A16"/>
    <w:rsid w:val="00FA1E63"/>
    <w:rsid w:val="00FA1EED"/>
    <w:rsid w:val="00FA2653"/>
    <w:rsid w:val="00FA2953"/>
    <w:rsid w:val="00FA2BB3"/>
    <w:rsid w:val="00FA36F9"/>
    <w:rsid w:val="00FA37EC"/>
    <w:rsid w:val="00FA3984"/>
    <w:rsid w:val="00FA5531"/>
    <w:rsid w:val="00FA59CA"/>
    <w:rsid w:val="00FA6261"/>
    <w:rsid w:val="00FA69BF"/>
    <w:rsid w:val="00FA6E77"/>
    <w:rsid w:val="00FB0949"/>
    <w:rsid w:val="00FB0F60"/>
    <w:rsid w:val="00FB0FB7"/>
    <w:rsid w:val="00FB2D49"/>
    <w:rsid w:val="00FB325E"/>
    <w:rsid w:val="00FB349A"/>
    <w:rsid w:val="00FB361D"/>
    <w:rsid w:val="00FB39DC"/>
    <w:rsid w:val="00FB4071"/>
    <w:rsid w:val="00FB419C"/>
    <w:rsid w:val="00FB4210"/>
    <w:rsid w:val="00FB59EA"/>
    <w:rsid w:val="00FB6006"/>
    <w:rsid w:val="00FB701C"/>
    <w:rsid w:val="00FB749D"/>
    <w:rsid w:val="00FB77B4"/>
    <w:rsid w:val="00FB7E15"/>
    <w:rsid w:val="00FC0240"/>
    <w:rsid w:val="00FC0729"/>
    <w:rsid w:val="00FC0857"/>
    <w:rsid w:val="00FC0A8C"/>
    <w:rsid w:val="00FC1659"/>
    <w:rsid w:val="00FC17D9"/>
    <w:rsid w:val="00FC2281"/>
    <w:rsid w:val="00FC248A"/>
    <w:rsid w:val="00FC27B7"/>
    <w:rsid w:val="00FC2960"/>
    <w:rsid w:val="00FC2AA1"/>
    <w:rsid w:val="00FC2E14"/>
    <w:rsid w:val="00FC2FC5"/>
    <w:rsid w:val="00FC31BD"/>
    <w:rsid w:val="00FC35AB"/>
    <w:rsid w:val="00FC3DD4"/>
    <w:rsid w:val="00FC3EBF"/>
    <w:rsid w:val="00FC4CC1"/>
    <w:rsid w:val="00FC5260"/>
    <w:rsid w:val="00FC622D"/>
    <w:rsid w:val="00FC6FAE"/>
    <w:rsid w:val="00FC764A"/>
    <w:rsid w:val="00FC7CD8"/>
    <w:rsid w:val="00FC7CE0"/>
    <w:rsid w:val="00FD1442"/>
    <w:rsid w:val="00FD27D2"/>
    <w:rsid w:val="00FD2D3F"/>
    <w:rsid w:val="00FD2E52"/>
    <w:rsid w:val="00FD33CF"/>
    <w:rsid w:val="00FD3FD3"/>
    <w:rsid w:val="00FD4013"/>
    <w:rsid w:val="00FD527F"/>
    <w:rsid w:val="00FD55FC"/>
    <w:rsid w:val="00FD5822"/>
    <w:rsid w:val="00FD5E51"/>
    <w:rsid w:val="00FD79AF"/>
    <w:rsid w:val="00FE00D4"/>
    <w:rsid w:val="00FE1C8D"/>
    <w:rsid w:val="00FE1DCB"/>
    <w:rsid w:val="00FE2114"/>
    <w:rsid w:val="00FE2DA3"/>
    <w:rsid w:val="00FE2F67"/>
    <w:rsid w:val="00FE47AC"/>
    <w:rsid w:val="00FE511C"/>
    <w:rsid w:val="00FE526B"/>
    <w:rsid w:val="00FE5CF5"/>
    <w:rsid w:val="00FE613B"/>
    <w:rsid w:val="00FE6902"/>
    <w:rsid w:val="00FE7442"/>
    <w:rsid w:val="00FE751D"/>
    <w:rsid w:val="00FE764D"/>
    <w:rsid w:val="00FE7696"/>
    <w:rsid w:val="00FE7EE9"/>
    <w:rsid w:val="00FF08D4"/>
    <w:rsid w:val="00FF0919"/>
    <w:rsid w:val="00FF093D"/>
    <w:rsid w:val="00FF0EB9"/>
    <w:rsid w:val="00FF1E62"/>
    <w:rsid w:val="00FF209F"/>
    <w:rsid w:val="00FF267E"/>
    <w:rsid w:val="00FF34BC"/>
    <w:rsid w:val="00FF3640"/>
    <w:rsid w:val="00FF3B33"/>
    <w:rsid w:val="00FF3BCC"/>
    <w:rsid w:val="00FF3DB8"/>
    <w:rsid w:val="00FF3EE9"/>
    <w:rsid w:val="00FF483D"/>
    <w:rsid w:val="00FF612A"/>
    <w:rsid w:val="00FF621B"/>
    <w:rsid w:val="00FF6363"/>
    <w:rsid w:val="00FF6B70"/>
    <w:rsid w:val="00FF6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a"/>
    <w:next w:val="Doc-text2"/>
    <w:link w:val="Doc-titleChar"/>
    <w:uiPriority w:val="99"/>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rsid w:val="00A562AF"/>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A84891"/>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rsid w:val="00A84891"/>
    <w:pPr>
      <w:keepNext w:val="0"/>
      <w:spacing w:before="0" w:after="240"/>
    </w:pPr>
  </w:style>
  <w:style w:type="character" w:customStyle="1" w:styleId="THChar">
    <w:name w:val="TH Char"/>
    <w:link w:val="TH"/>
    <w:qFormat/>
    <w:rsid w:val="00A84891"/>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983AA4"/>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9033B"/>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445408"/>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C70508"/>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C70508"/>
    <w:rPr>
      <w:rFonts w:ascii="Times New Roman" w:eastAsia="Malgun Gothic" w:hAnsi="Times New Roman"/>
      <w:lang w:val="en-GB" w:eastAsia="en-US"/>
    </w:rPr>
  </w:style>
  <w:style w:type="character" w:customStyle="1" w:styleId="EditorsNoteChar">
    <w:name w:val="Editor's Note Char"/>
    <w:aliases w:val="EN Char"/>
    <w:link w:val="EditorsNote"/>
    <w:qFormat/>
    <w:rsid w:val="00FA37EC"/>
    <w:rPr>
      <w:rFonts w:ascii="Times New Roman" w:eastAsia="Malgun Gothic" w:hAnsi="Times New Roman"/>
      <w:color w:val="FF0000"/>
      <w:lang w:val="en-GB" w:eastAsia="en-US"/>
    </w:rPr>
  </w:style>
  <w:style w:type="character" w:customStyle="1" w:styleId="TAHCar">
    <w:name w:val="TAH Car"/>
    <w:link w:val="TAH"/>
    <w:qFormat/>
    <w:rsid w:val="003C3B6F"/>
    <w:rPr>
      <w:rFonts w:ascii="Arial" w:eastAsia="Times New Roman" w:hAnsi="Arial"/>
      <w:b/>
      <w:sz w:val="18"/>
      <w:lang w:val="en-GB" w:eastAsia="en-US"/>
    </w:rPr>
  </w:style>
  <w:style w:type="paragraph" w:customStyle="1" w:styleId="B5">
    <w:name w:val="B5"/>
    <w:basedOn w:val="a"/>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rsid w:val="00C80D84"/>
    <w:pPr>
      <w:ind w:left="19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3165A-59F7-4AE9-8F56-C0853FD2E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1645</TotalTime>
  <Pages>3</Pages>
  <Words>700</Words>
  <Characters>3994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4685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vivo (Stephen-Mo)</cp:lastModifiedBy>
  <cp:revision>3788</cp:revision>
  <cp:lastPrinted>2018-04-04T09:40:00Z</cp:lastPrinted>
  <dcterms:created xsi:type="dcterms:W3CDTF">2018-11-01T12:39:00Z</dcterms:created>
  <dcterms:modified xsi:type="dcterms:W3CDTF">2020-04-10T06:33:00Z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